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D3E" w:rsidRDefault="00141D3E">
      <w:pPr>
        <w:pStyle w:val="ConsPlusTitlePage"/>
      </w:pPr>
      <w:bookmarkStart w:id="0" w:name="_GoBack"/>
      <w:bookmarkEnd w:id="0"/>
      <w:r>
        <w:br/>
      </w:r>
    </w:p>
    <w:p w:rsidR="00141D3E" w:rsidRDefault="00141D3E">
      <w:pPr>
        <w:pStyle w:val="ConsPlusNormal"/>
        <w:jc w:val="both"/>
        <w:outlineLvl w:val="0"/>
      </w:pPr>
    </w:p>
    <w:p w:rsidR="00141D3E" w:rsidRDefault="00141D3E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41D3E" w:rsidRDefault="00141D3E">
      <w:pPr>
        <w:pStyle w:val="ConsPlusTitle"/>
        <w:jc w:val="center"/>
      </w:pPr>
    </w:p>
    <w:p w:rsidR="00141D3E" w:rsidRDefault="00141D3E">
      <w:pPr>
        <w:pStyle w:val="ConsPlusTitle"/>
        <w:jc w:val="center"/>
      </w:pPr>
      <w:r>
        <w:t>ПОСТАНОВЛЕНИЕ</w:t>
      </w:r>
    </w:p>
    <w:p w:rsidR="00141D3E" w:rsidRDefault="00141D3E">
      <w:pPr>
        <w:pStyle w:val="ConsPlusTitle"/>
        <w:jc w:val="center"/>
      </w:pPr>
      <w:r>
        <w:t>от 26 февраля 2010 г. N 96</w:t>
      </w:r>
    </w:p>
    <w:p w:rsidR="00141D3E" w:rsidRDefault="00141D3E">
      <w:pPr>
        <w:pStyle w:val="ConsPlusTitle"/>
        <w:jc w:val="center"/>
      </w:pPr>
    </w:p>
    <w:p w:rsidR="00141D3E" w:rsidRDefault="00141D3E">
      <w:pPr>
        <w:pStyle w:val="ConsPlusTitle"/>
        <w:jc w:val="center"/>
      </w:pPr>
      <w:r>
        <w:t>ОБ АНТИКОРРУПЦИОННОЙ ЭКСПЕРТИЗЕ</w:t>
      </w:r>
    </w:p>
    <w:p w:rsidR="00141D3E" w:rsidRDefault="00141D3E">
      <w:pPr>
        <w:pStyle w:val="ConsPlusTitle"/>
        <w:jc w:val="center"/>
      </w:pPr>
      <w:r>
        <w:t>НОРМАТИВНЫХ ПРАВОВЫХ АКТОВ И ПРОЕКТОВ НОРМАТИВНЫХ</w:t>
      </w:r>
    </w:p>
    <w:p w:rsidR="00141D3E" w:rsidRDefault="00141D3E">
      <w:pPr>
        <w:pStyle w:val="ConsPlusTitle"/>
        <w:jc w:val="center"/>
      </w:pPr>
      <w:r>
        <w:t>ПРАВОВЫХ АКТОВ</w:t>
      </w:r>
    </w:p>
    <w:p w:rsidR="00141D3E" w:rsidRDefault="00141D3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41D3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41D3E" w:rsidRDefault="00141D3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18.12.2012 </w:t>
            </w:r>
            <w:hyperlink r:id="rId5" w:history="1">
              <w:r>
                <w:rPr>
                  <w:color w:val="0000FF"/>
                </w:rPr>
                <w:t>N 1334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27.03.2013 </w:t>
            </w:r>
            <w:hyperlink r:id="rId6" w:history="1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27.11.2013 </w:t>
            </w:r>
            <w:hyperlink r:id="rId7" w:history="1">
              <w:r>
                <w:rPr>
                  <w:color w:val="0000FF"/>
                </w:rPr>
                <w:t>N 1075</w:t>
              </w:r>
            </w:hyperlink>
            <w:r>
              <w:rPr>
                <w:color w:val="392C69"/>
              </w:rPr>
              <w:t>,</w:t>
            </w:r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30.01.2015 </w:t>
            </w:r>
            <w:hyperlink r:id="rId8" w:history="1">
              <w:r>
                <w:rPr>
                  <w:color w:val="0000FF"/>
                </w:rPr>
                <w:t>N 83</w:t>
              </w:r>
            </w:hyperlink>
            <w:r>
              <w:rPr>
                <w:color w:val="392C69"/>
              </w:rPr>
              <w:t xml:space="preserve">, от 18.07.2015 </w:t>
            </w:r>
            <w:hyperlink r:id="rId9" w:history="1">
              <w:r>
                <w:rPr>
                  <w:color w:val="0000FF"/>
                </w:rPr>
                <w:t>N 732</w:t>
              </w:r>
            </w:hyperlink>
            <w:r>
              <w:rPr>
                <w:color w:val="392C69"/>
              </w:rPr>
              <w:t>,</w:t>
            </w:r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10.07.2017 </w:t>
            </w:r>
            <w:hyperlink r:id="rId10" w:history="1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41D3E" w:rsidRDefault="00141D3E">
      <w:pPr>
        <w:pStyle w:val="ConsPlusNormal"/>
        <w:jc w:val="center"/>
      </w:pPr>
    </w:p>
    <w:p w:rsidR="00141D3E" w:rsidRDefault="00141D3E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"Об антикоррупционной экспертизе нормативных правовых актов и проектов нормативных правовых актов" Правительство Российской Федерации постановляет: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141D3E" w:rsidRDefault="00141D3E">
      <w:pPr>
        <w:pStyle w:val="ConsPlusNormal"/>
        <w:spacing w:before="220"/>
        <w:ind w:firstLine="540"/>
        <w:jc w:val="both"/>
      </w:pPr>
      <w:hyperlink w:anchor="P36" w:history="1">
        <w:r>
          <w:rPr>
            <w:color w:val="0000FF"/>
          </w:rPr>
          <w:t>Правила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актов;</w:t>
      </w:r>
    </w:p>
    <w:p w:rsidR="00141D3E" w:rsidRDefault="00141D3E">
      <w:pPr>
        <w:pStyle w:val="ConsPlusNormal"/>
        <w:spacing w:before="220"/>
        <w:ind w:firstLine="540"/>
        <w:jc w:val="both"/>
      </w:pPr>
      <w:hyperlink w:anchor="P111" w:history="1">
        <w:r>
          <w:rPr>
            <w:color w:val="0000FF"/>
          </w:rPr>
          <w:t>методику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актов.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141D3E" w:rsidRDefault="00141D3E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марта 2009 г. N 195 "Об утверждении </w:t>
      </w:r>
      <w:proofErr w:type="gramStart"/>
      <w:r>
        <w:t>Правил проведения экспертизы проектов нормативных правовых актов</w:t>
      </w:r>
      <w:proofErr w:type="gramEnd"/>
      <w:r>
        <w:t xml:space="preserve">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1240);</w:t>
      </w:r>
    </w:p>
    <w:p w:rsidR="00141D3E" w:rsidRDefault="00141D3E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марта 2009 г. N 196 "Об утверждении </w:t>
      </w:r>
      <w:proofErr w:type="gramStart"/>
      <w:r>
        <w:t>методики проведения экспертизы проектов нормативных правовых актов</w:t>
      </w:r>
      <w:proofErr w:type="gramEnd"/>
      <w:r>
        <w:t xml:space="preserve">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1241).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jc w:val="right"/>
      </w:pPr>
      <w:r>
        <w:t>Председатель Правительства</w:t>
      </w:r>
    </w:p>
    <w:p w:rsidR="00141D3E" w:rsidRDefault="00141D3E">
      <w:pPr>
        <w:pStyle w:val="ConsPlusNormal"/>
        <w:jc w:val="right"/>
      </w:pPr>
      <w:r>
        <w:t>Российской Федерации</w:t>
      </w:r>
    </w:p>
    <w:p w:rsidR="00141D3E" w:rsidRDefault="00141D3E">
      <w:pPr>
        <w:pStyle w:val="ConsPlusNormal"/>
        <w:jc w:val="right"/>
      </w:pPr>
      <w:r>
        <w:t>В.ПУТИН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jc w:val="right"/>
        <w:outlineLvl w:val="0"/>
      </w:pPr>
      <w:r>
        <w:t>Утверждены</w:t>
      </w:r>
    </w:p>
    <w:p w:rsidR="00141D3E" w:rsidRDefault="00141D3E">
      <w:pPr>
        <w:pStyle w:val="ConsPlusNormal"/>
        <w:jc w:val="right"/>
      </w:pPr>
      <w:r>
        <w:t>Постановлением Правительства</w:t>
      </w:r>
    </w:p>
    <w:p w:rsidR="00141D3E" w:rsidRDefault="00141D3E">
      <w:pPr>
        <w:pStyle w:val="ConsPlusNormal"/>
        <w:jc w:val="right"/>
      </w:pPr>
      <w:r>
        <w:t>Российской Федерации</w:t>
      </w:r>
    </w:p>
    <w:p w:rsidR="00141D3E" w:rsidRDefault="00141D3E">
      <w:pPr>
        <w:pStyle w:val="ConsPlusNormal"/>
        <w:jc w:val="right"/>
      </w:pPr>
      <w:r>
        <w:t>от 26 февраля 2010 г. N 96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Title"/>
        <w:jc w:val="center"/>
      </w:pPr>
      <w:bookmarkStart w:id="1" w:name="P36"/>
      <w:bookmarkEnd w:id="1"/>
      <w:r>
        <w:t>ПРАВИЛА</w:t>
      </w:r>
    </w:p>
    <w:p w:rsidR="00141D3E" w:rsidRDefault="00141D3E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141D3E" w:rsidRDefault="00141D3E">
      <w:pPr>
        <w:pStyle w:val="ConsPlusTitle"/>
        <w:jc w:val="center"/>
      </w:pPr>
      <w:r>
        <w:t>ПРАВОВЫХ АКТОВ И ПРОЕКТОВ НОРМАТИВНЫХ ПРАВОВЫХ АКТОВ</w:t>
      </w:r>
    </w:p>
    <w:p w:rsidR="00141D3E" w:rsidRDefault="00141D3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41D3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41D3E" w:rsidRDefault="00141D3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18.12.2012 </w:t>
            </w:r>
            <w:hyperlink r:id="rId14" w:history="1">
              <w:r>
                <w:rPr>
                  <w:color w:val="0000FF"/>
                </w:rPr>
                <w:t>N 1334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27.03.2013 </w:t>
            </w:r>
            <w:hyperlink r:id="rId15" w:history="1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27.11.2013 </w:t>
            </w:r>
            <w:hyperlink r:id="rId16" w:history="1">
              <w:r>
                <w:rPr>
                  <w:color w:val="0000FF"/>
                </w:rPr>
                <w:t>N 1075</w:t>
              </w:r>
            </w:hyperlink>
            <w:r>
              <w:rPr>
                <w:color w:val="392C69"/>
              </w:rPr>
              <w:t>,</w:t>
            </w:r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30.01.2015 </w:t>
            </w:r>
            <w:hyperlink r:id="rId17" w:history="1">
              <w:r>
                <w:rPr>
                  <w:color w:val="0000FF"/>
                </w:rPr>
                <w:t>N 83</w:t>
              </w:r>
            </w:hyperlink>
            <w:r>
              <w:rPr>
                <w:color w:val="392C69"/>
              </w:rPr>
              <w:t xml:space="preserve">, от 18.07.2015 </w:t>
            </w:r>
            <w:hyperlink r:id="rId18" w:history="1">
              <w:r>
                <w:rPr>
                  <w:color w:val="0000FF"/>
                </w:rPr>
                <w:t>N 732</w:t>
              </w:r>
            </w:hyperlink>
            <w:r>
              <w:rPr>
                <w:color w:val="392C69"/>
              </w:rPr>
              <w:t>,</w:t>
            </w:r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10.07.2017 </w:t>
            </w:r>
            <w:hyperlink r:id="rId19" w:history="1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  <w:r>
        <w:t xml:space="preserve">1. Настоящие Правила определяют порядок проведения антикоррупционной экспертизы нормативных правовых актов и проектов нормативных правовых актов, осуществляемой Министерством юстиции Российской Федерации, и независимой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2. Министерство юстиции Российской Федерации проводит антикоррупционную экспертизу в соответствии с </w:t>
      </w:r>
      <w:hyperlink w:anchor="P111" w:history="1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96, в отношении: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2" w:name="P47"/>
      <w:bookmarkEnd w:id="2"/>
      <w:proofErr w:type="gramStart"/>
      <w:r>
        <w:t>а)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  <w:proofErr w:type="gramEnd"/>
    </w:p>
    <w:p w:rsidR="00141D3E" w:rsidRDefault="00141D3E">
      <w:pPr>
        <w:pStyle w:val="ConsPlusNormal"/>
        <w:spacing w:before="220"/>
        <w:ind w:firstLine="540"/>
        <w:jc w:val="both"/>
      </w:pPr>
      <w:bookmarkStart w:id="3" w:name="P48"/>
      <w:bookmarkEnd w:id="3"/>
      <w:r>
        <w:t>б)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141D3E" w:rsidRDefault="00141D3E">
      <w:pPr>
        <w:pStyle w:val="ConsPlusNormal"/>
        <w:jc w:val="both"/>
      </w:pPr>
      <w:r>
        <w:t xml:space="preserve">(в ред. Постановлений Правительства РФ от 27.03.2013 </w:t>
      </w:r>
      <w:hyperlink r:id="rId20" w:history="1">
        <w:r>
          <w:rPr>
            <w:color w:val="0000FF"/>
          </w:rPr>
          <w:t>N 274</w:t>
        </w:r>
      </w:hyperlink>
      <w:r>
        <w:t xml:space="preserve">, от 27.11.2013 </w:t>
      </w:r>
      <w:hyperlink r:id="rId21" w:history="1">
        <w:r>
          <w:rPr>
            <w:color w:val="0000FF"/>
          </w:rPr>
          <w:t>N 1075</w:t>
        </w:r>
      </w:hyperlink>
      <w:r>
        <w:t>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в)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4" w:name="P51"/>
      <w:bookmarkEnd w:id="4"/>
      <w:r>
        <w:t>г) нормативных правовых актов субъектов Российской Федерации - при мониторинге их применения и внесении сведений в федеральный регистр нормативных правовых актов субъектов Российской Федерации.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5" w:name="P53"/>
      <w:bookmarkEnd w:id="5"/>
      <w:r>
        <w:t>3. Результаты антикоррупционной экспертизы отражаются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правовой экспертизы либо в заключении Министерства юстиции Российской Федерации по </w:t>
      </w:r>
      <w:hyperlink r:id="rId23" w:history="1">
        <w:r>
          <w:rPr>
            <w:color w:val="0000FF"/>
          </w:rPr>
          <w:t>форме</w:t>
        </w:r>
      </w:hyperlink>
      <w:r>
        <w:t>, утверждаемой Министерством.</w:t>
      </w:r>
    </w:p>
    <w:p w:rsidR="00141D3E" w:rsidRDefault="00141D3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6" w:name="P55"/>
      <w:bookmarkEnd w:id="6"/>
      <w:r>
        <w:t xml:space="preserve">3(1). Разногласия, возникающие при оценке </w:t>
      </w:r>
      <w:proofErr w:type="spellStart"/>
      <w:r>
        <w:t>коррупциогенных</w:t>
      </w:r>
      <w:proofErr w:type="spellEnd"/>
      <w:r>
        <w:t xml:space="preserve"> факторов, указанных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проведения экспертизы проектов нормативных правовых актов и документов, предусмотренных </w:t>
      </w:r>
      <w:hyperlink w:anchor="P4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48" w:history="1">
        <w:r>
          <w:rPr>
            <w:color w:val="0000FF"/>
          </w:rPr>
          <w:t>"б" пункта 2</w:t>
        </w:r>
      </w:hyperlink>
      <w:r>
        <w:t xml:space="preserve"> настоящих Правил, разрешаются в порядке, установленном </w:t>
      </w:r>
      <w:hyperlink r:id="rId25" w:history="1">
        <w:r>
          <w:rPr>
            <w:color w:val="0000FF"/>
          </w:rPr>
          <w:t>Регламентом</w:t>
        </w:r>
      </w:hyperlink>
      <w:r>
        <w:t xml:space="preserve"> Правительства Российской Федерации, утвержденным постановлением Правительства Российской Федерации от 1 июня 2004 г. N 260 (далее - Регламент Правительства), для рассмотрения неурегулированных разногласий по проектам актов, внесенным в Правительство Российской Федерации с разногласиями.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30.01.2015 N 83)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7" w:name="P57"/>
      <w:bookmarkEnd w:id="7"/>
      <w:r>
        <w:t xml:space="preserve">Разногласия, возникающие при оценке </w:t>
      </w:r>
      <w:proofErr w:type="spellStart"/>
      <w:r>
        <w:t>коррупциогенных</w:t>
      </w:r>
      <w:proofErr w:type="spellEnd"/>
      <w:r>
        <w:t xml:space="preserve"> факторов, указанных в заключени</w:t>
      </w:r>
      <w:proofErr w:type="gramStart"/>
      <w:r>
        <w:t>и</w:t>
      </w:r>
      <w:proofErr w:type="gramEnd"/>
      <w:r>
        <w:t xml:space="preserve"> Министерства юстиции Российской Федерации по результатам проведения экспертизы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разрешаются в порядке, установленном </w:t>
      </w:r>
      <w:hyperlink r:id="rId27" w:history="1">
        <w:r>
          <w:rPr>
            <w:color w:val="0000FF"/>
          </w:rPr>
          <w:t>Правилами</w:t>
        </w:r>
      </w:hyperlink>
      <w:r>
        <w:t xml:space="preserve"> подготовки нормативных правовых актов федеральных органов исполнительной власти и их государственной регистрации, утвержденными постановлением Правительства Российской Федерации от 13 августа 1997 г. N 1009.</w:t>
      </w:r>
    </w:p>
    <w:p w:rsidR="00141D3E" w:rsidRDefault="00141D3E">
      <w:pPr>
        <w:pStyle w:val="ConsPlusNormal"/>
        <w:jc w:val="both"/>
      </w:pPr>
      <w:r>
        <w:t xml:space="preserve">(п. 3(1) </w:t>
      </w:r>
      <w:proofErr w:type="gramStart"/>
      <w:r>
        <w:t>введен</w:t>
      </w:r>
      <w:proofErr w:type="gramEnd"/>
      <w:r>
        <w:t xml:space="preserve">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Независимая антикоррупционная экспертиза проводится юридическими лицами и физическими лицами, </w:t>
      </w:r>
      <w:hyperlink r:id="rId29" w:history="1">
        <w:r>
          <w:rPr>
            <w:color w:val="0000FF"/>
          </w:rPr>
          <w:t>аккредитованными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</w:t>
      </w:r>
      <w:hyperlink w:anchor="P111" w:history="1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96.</w:t>
      </w:r>
      <w:proofErr w:type="gramEnd"/>
    </w:p>
    <w:p w:rsidR="00141D3E" w:rsidRDefault="00141D3E">
      <w:pPr>
        <w:pStyle w:val="ConsPlusNormal"/>
        <w:jc w:val="both"/>
      </w:pPr>
      <w:r>
        <w:t xml:space="preserve">(п. 4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8" w:name="P61"/>
      <w:bookmarkEnd w:id="8"/>
      <w:r>
        <w:t xml:space="preserve">5. </w:t>
      </w:r>
      <w:proofErr w:type="gramStart"/>
      <w:r>
        <w:t xml:space="preserve">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</w:t>
      </w:r>
      <w:hyperlink r:id="rId31" w:history="1">
        <w:r>
          <w:rPr>
            <w:color w:val="0000FF"/>
          </w:rPr>
          <w:t>пунктом 57</w:t>
        </w:r>
      </w:hyperlink>
      <w:r>
        <w:t xml:space="preserve"> Регламента Правительства, размещают эти</w:t>
      </w:r>
      <w:proofErr w:type="gramEnd"/>
      <w:r>
        <w:t xml:space="preserve"> проекты на сайте regulation.gov.ru в информационно-телекоммуникационной сети "Интернет", созданном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обсуждения, с указанием дат начала и окончания приема заключений по результатам независимой антикоррупционной экспертизы.</w:t>
      </w:r>
    </w:p>
    <w:p w:rsidR="00141D3E" w:rsidRDefault="00141D3E">
      <w:pPr>
        <w:pStyle w:val="ConsPlusNormal"/>
        <w:jc w:val="both"/>
      </w:pPr>
      <w:r>
        <w:t xml:space="preserve">(в ред. Постановлений Правительства РФ от 18.12.2012 </w:t>
      </w:r>
      <w:hyperlink r:id="rId32" w:history="1">
        <w:r>
          <w:rPr>
            <w:color w:val="0000FF"/>
          </w:rPr>
          <w:t>N 1334</w:t>
        </w:r>
      </w:hyperlink>
      <w:r>
        <w:t xml:space="preserve">, от 27.03.2013 </w:t>
      </w:r>
      <w:hyperlink r:id="rId33" w:history="1">
        <w:r>
          <w:rPr>
            <w:color w:val="0000FF"/>
          </w:rPr>
          <w:t>N 274</w:t>
        </w:r>
      </w:hyperlink>
      <w:r>
        <w:t xml:space="preserve">, от 30.01.2015 </w:t>
      </w:r>
      <w:hyperlink r:id="rId34" w:history="1">
        <w:r>
          <w:rPr>
            <w:color w:val="0000FF"/>
          </w:rPr>
          <w:t>N 83</w:t>
        </w:r>
      </w:hyperlink>
      <w:r>
        <w:t>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9" w:name="P63"/>
      <w:bookmarkEnd w:id="9"/>
      <w:r>
        <w:t>Проекты федеральных законов, проекты указов Президента Российской Федерации, проекты постановлений Правительства Российской Федерации размещаются на сайте regulation.gov.ru в информационно-телекоммуникационной сети "Интернет" не менее чем на 7 дней.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проекты федеральных законов, проекты указов Президента Российской Федерации и проекты постановлений Правительства Российской Федерации регулируют отношения, предусмотренные </w:t>
      </w:r>
      <w:hyperlink r:id="rId36" w:history="1">
        <w:r>
          <w:rPr>
            <w:color w:val="0000FF"/>
          </w:rPr>
          <w:t>пунктом 60(1)</w:t>
        </w:r>
      </w:hyperlink>
      <w:r>
        <w:t xml:space="preserve"> Регламента Правительства, заключения по 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37" w:history="1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</w:t>
      </w:r>
      <w:proofErr w:type="gramEnd"/>
      <w:r>
        <w:t xml:space="preserve">, утвержденными постановлением Правительства Российской Федерации от 17 декабря 2012 г. N 1318 "О порядке проведения федеральными органами исполнительной </w:t>
      </w:r>
      <w:proofErr w:type="gramStart"/>
      <w:r>
        <w:t>власти оценки регулирующего воздействия проектов нормативных правовых актов</w:t>
      </w:r>
      <w:proofErr w:type="gramEnd"/>
      <w:r>
        <w:t xml:space="preserve"> и проектов решений Совета Евразийской экономической комиссии, а также о внесении изменений в некоторые акты Правительства Российской Федерации".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83;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10.07.2017 N 813)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в отношении проектов федеральных законов, проектов указов Президента Российской Федерации, проектов постановлений Правительства Российской Федерации необходимо проведение процедуры раскрытия информации в порядке, установленном </w:t>
      </w:r>
      <w:hyperlink r:id="rId40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утвержденными постановлением Правительства Российской Федерации от 25 августа 2012 г. N 851 "О порядке раскрытия федеральными</w:t>
      </w:r>
      <w:proofErr w:type="gramEnd"/>
      <w:r>
        <w:t xml:space="preserve"> </w:t>
      </w:r>
      <w:proofErr w:type="gramStart"/>
      <w:r>
        <w:t xml:space="preserve">органами исполнительной власти информации о подготовке проектов нормативных правовых актов и результатах их общественного обсуждения",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41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42" w:history="1">
        <w:r>
          <w:rPr>
            <w:color w:val="0000FF"/>
          </w:rPr>
          <w:t>пунктом 11</w:t>
        </w:r>
      </w:hyperlink>
      <w:r>
        <w:t xml:space="preserve"> указанных Правил.</w:t>
      </w:r>
      <w:proofErr w:type="gramEnd"/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При этом повторное размещение проектов федеральных законов, проектов указов Президента Российской Федерации, проектов постановлений Правительства Российской Федерации на сайте regulation.gov.ru в информационно-телекоммуникационной сети "Интернет" в порядке, установленном </w:t>
      </w:r>
      <w:hyperlink w:anchor="P61" w:history="1">
        <w:r>
          <w:rPr>
            <w:color w:val="0000FF"/>
          </w:rPr>
          <w:t>абзацами первым</w:t>
        </w:r>
      </w:hyperlink>
      <w:r>
        <w:t xml:space="preserve"> и </w:t>
      </w:r>
      <w:hyperlink w:anchor="P63" w:history="1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44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10" w:name="P71"/>
      <w:bookmarkEnd w:id="10"/>
      <w:r>
        <w:t xml:space="preserve">6. </w:t>
      </w:r>
      <w:proofErr w:type="gramStart"/>
      <w:r>
        <w:t>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</w:t>
      </w:r>
      <w:proofErr w:type="gramEnd"/>
      <w:r>
        <w:t xml:space="preserve"> на рассмотрение в юридическую службу федеральных органов исполнительной власти, иных государственных органов и организаций, размещают эти проекты на сайте regulation.gov.ru в информационно-телекоммуникационной сети "Интернет" с указанием дат начала и окончания приема заключений по результатам независимой антикоррупционной экспертизы.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РФ от 18.12.2012 N 1334)</w:t>
      </w:r>
    </w:p>
    <w:p w:rsidR="00141D3E" w:rsidRDefault="00141D3E">
      <w:pPr>
        <w:pStyle w:val="ConsPlusNormal"/>
        <w:spacing w:before="220"/>
        <w:ind w:firstLine="540"/>
        <w:jc w:val="both"/>
      </w:pPr>
      <w:bookmarkStart w:id="11" w:name="P73"/>
      <w:bookmarkEnd w:id="11"/>
      <w:r>
        <w:t>Проекты указанных нормативных правовых актов федеральных органов исполнительной власти, иных государственных органов и организаций размещаются на сайте regulation.gov.ru в информационно-телекоммуникационной сети "Интернет" не менее чем на 7 дней.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проекты нормативных правовых актов федеральных органов исполнительной власти регулируют отношения, предусмотренные </w:t>
      </w:r>
      <w:hyperlink r:id="rId47" w:history="1">
        <w:r>
          <w:rPr>
            <w:color w:val="0000FF"/>
          </w:rPr>
          <w:t>пунктом 3(1)</w:t>
        </w:r>
      </w:hyperlink>
      <w: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 "Об утверждении Правил подготовки нормативных правовых актов федеральных органов исполнительной власти и их государственной регистрации", заключения по результатам</w:t>
      </w:r>
      <w:proofErr w:type="gramEnd"/>
      <w:r>
        <w:t xml:space="preserve"> независимой антикоррупционной экспертизы направляются в рамках публичных консультаций, проводимых в порядке, установленном </w:t>
      </w:r>
      <w:hyperlink r:id="rId48" w:history="1">
        <w:r>
          <w:rPr>
            <w:color w:val="0000FF"/>
          </w:rPr>
          <w:t>Правилами</w:t>
        </w:r>
      </w:hyperlink>
      <w:r>
        <w:t xml:space="preserve"> проведения федеральными органами исполнительной </w:t>
      </w:r>
      <w:proofErr w:type="gramStart"/>
      <w:r>
        <w:t>власти оценки регулирующего воздействия проектов нормативных правовых актов</w:t>
      </w:r>
      <w:proofErr w:type="gramEnd"/>
      <w:r>
        <w:t xml:space="preserve"> и проектов решений Совета Евразийской экономической комиссии.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49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83; 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Правительства РФ от 10.07.2017 N 813)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в отношении проектов нормативных правовых актов федеральных органов исполнительной власти необходимо проведение процедуры раскрытия информации, предусмотренной </w:t>
      </w:r>
      <w:hyperlink r:id="rId51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r:id="rId52" w:history="1">
        <w:r>
          <w:rPr>
            <w:color w:val="0000FF"/>
          </w:rPr>
          <w:t>Правилами</w:t>
        </w:r>
      </w:hyperlink>
      <w:r>
        <w:t xml:space="preserve"> раскрытия федеральными органами исполнительной власти информации о</w:t>
      </w:r>
      <w:proofErr w:type="gramEnd"/>
      <w:r>
        <w:t xml:space="preserve">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r:id="rId53" w:history="1">
        <w:r>
          <w:rPr>
            <w:color w:val="0000FF"/>
          </w:rPr>
          <w:t>пунктом 11</w:t>
        </w:r>
      </w:hyperlink>
      <w:r>
        <w:t xml:space="preserve"> указанных Правил.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54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30.01.2015 N 83)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При этом повторное размещение указанных проектов нормативных правовых актов на сайте regulation.gov.ru в информационно-телекоммуникационной сети "Интернет" в порядке, установленном </w:t>
      </w:r>
      <w:hyperlink w:anchor="P71" w:history="1">
        <w:r>
          <w:rPr>
            <w:color w:val="0000FF"/>
          </w:rPr>
          <w:t>абзацами первым</w:t>
        </w:r>
      </w:hyperlink>
      <w:r>
        <w:t xml:space="preserve"> и </w:t>
      </w:r>
      <w:hyperlink w:anchor="P73" w:history="1">
        <w:r>
          <w:rPr>
            <w:color w:val="0000FF"/>
          </w:rPr>
          <w:t>вторым</w:t>
        </w:r>
      </w:hyperlink>
      <w: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 w:rsidR="00141D3E" w:rsidRDefault="00141D3E">
      <w:pPr>
        <w:pStyle w:val="ConsPlusNormal"/>
        <w:jc w:val="both"/>
      </w:pPr>
      <w:r>
        <w:t xml:space="preserve">(абзац введен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7. Результаты независимой антикоррупционной экспертизы отражаются в заключении по </w:t>
      </w:r>
      <w:hyperlink r:id="rId56" w:history="1">
        <w:r>
          <w:rPr>
            <w:color w:val="0000FF"/>
          </w:rPr>
          <w:t>форме</w:t>
        </w:r>
      </w:hyperlink>
      <w:r>
        <w:t>, утверждаемой Министерством юстиции Российской Федерации.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7(1). Юридические лица и физические лица, </w:t>
      </w:r>
      <w:hyperlink r:id="rId57" w:history="1">
        <w:r>
          <w:rPr>
            <w:color w:val="0000FF"/>
          </w:rPr>
          <w:t>аккредитованные</w:t>
        </w:r>
      </w:hyperlink>
      <w: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направляют на бумажном носителе и (или) в форме электронного документа: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а) заключения по результатам независимой антикоррупционной экспертизы: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проектов федеральных законов, проектов указов Президента Российской Федерации и проектов постановлений Правительства Российской Федерации - в федеральные органы исполнительной власти, иные государственные органы и организации, являющиеся разработчиками соответствующих проектов;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>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а также проектов указанных нормативных правовых актов - в федеральные органы исполнительной власти</w:t>
      </w:r>
      <w:proofErr w:type="gramEnd"/>
      <w:r>
        <w:t>, органы государственной власти субъектов Российской Федерации, иные государственные органы, органы местного самоуправления и организации, являющиеся разработчиками соответствующих документов;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б) копии заключений по результатам независимой антикоррупционной экспертизы: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>проектов федеральных законов, проектов указов Президента Российской Федерации, проектов постановлений Правительства Российской Федерации, подлежащих внесению в Правительство Российской Федерации,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и их проектов - в Министерство юстиции Российской Федерации;</w:t>
      </w:r>
      <w:proofErr w:type="gramEnd"/>
    </w:p>
    <w:p w:rsidR="00141D3E" w:rsidRDefault="00141D3E">
      <w:pPr>
        <w:pStyle w:val="ConsPlusNormal"/>
        <w:spacing w:before="220"/>
        <w:ind w:firstLine="540"/>
        <w:jc w:val="both"/>
      </w:pPr>
      <w:r>
        <w:t>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проектов нормативных правовых актов субъектов Российской Федерации, проектов уставов муниципальных образований и муниципальных правовых актов о внесении изменений в уставы муниципальных образований - в соответствующие территориальные органы Министерства юстиции Российской Федерации.</w:t>
      </w:r>
    </w:p>
    <w:p w:rsidR="00141D3E" w:rsidRDefault="00141D3E">
      <w:pPr>
        <w:pStyle w:val="ConsPlusNormal"/>
        <w:jc w:val="both"/>
      </w:pPr>
      <w:r>
        <w:t xml:space="preserve">(п. 7(1) </w:t>
      </w:r>
      <w:proofErr w:type="gramStart"/>
      <w:r>
        <w:t>введен</w:t>
      </w:r>
      <w:proofErr w:type="gramEnd"/>
      <w:r>
        <w:t xml:space="preserve"> </w:t>
      </w:r>
      <w:hyperlink r:id="rId58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7(2). </w:t>
      </w:r>
      <w:proofErr w:type="gramStart"/>
      <w:r>
        <w:t>Федеральные органы исполнительной власти, иные государственные органы и организации, нормативные правовые акты которых подлежат государственной регистрации, размещают информацию об адресах электронной почты, предназначенных для получения заключений по результатам независимой антикоррупционной экспертизы в форме электронного документа, на своих официальных сайтах в информационно-телекоммуникационной сети "Интернет" и в течение 7 дней информируют об этом Министерство юстиции Российской Федерации.</w:t>
      </w:r>
      <w:proofErr w:type="gramEnd"/>
      <w:r>
        <w:t xml:space="preserve"> При этом федеральным органом исполнительной власти, иным государственным органом и организацией указывается один адрес электронной почты, предназначенный для получения заключений по результатам независимой антикоррупционной экспертизы в форме электронного документа.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В случае изменения адреса электронной почты, предназначенного для получения заключений по результатам независимой антикоррупционной экспертизы в форме электронного документа, федеральный орган исполнительной власти, иной государственный орган и организация, нормативные правовые </w:t>
      </w:r>
      <w:proofErr w:type="gramStart"/>
      <w:r>
        <w:t>акты</w:t>
      </w:r>
      <w:proofErr w:type="gramEnd"/>
      <w:r>
        <w:t xml:space="preserve"> которых подлежат государственной регистрации, не позднее следующего дня после его изменения размещает информацию о новом адресе электронной почты на своем официальном сайте в информационно-телекоммуникационной сети "Интернет" и в течение 7 дней со дня изменения адреса электронной почты информирует об этом Министерство юстиции Российской Федерации.</w:t>
      </w:r>
    </w:p>
    <w:p w:rsidR="00141D3E" w:rsidRDefault="00141D3E">
      <w:pPr>
        <w:pStyle w:val="ConsPlusNormal"/>
        <w:jc w:val="both"/>
      </w:pPr>
      <w:r>
        <w:t xml:space="preserve">(п. 7(2) </w:t>
      </w:r>
      <w:proofErr w:type="gramStart"/>
      <w:r>
        <w:t>введен</w:t>
      </w:r>
      <w:proofErr w:type="gramEnd"/>
      <w:r>
        <w:t xml:space="preserve">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7(3). </w:t>
      </w:r>
      <w:proofErr w:type="gramStart"/>
      <w:r>
        <w:t>Заключения по результатам независимой антикоррупционной экспертизы, поступившие в федеральный орган исполнительной власти, нормативные правовые акты которого подлежат государственной регистрации, регистрируются в установленном порядке в федеральном органе исполнительной власти.</w:t>
      </w:r>
      <w:proofErr w:type="gramEnd"/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30-дневный срок со дня его получения. </w:t>
      </w:r>
      <w:proofErr w:type="gramStart"/>
      <w:r>
        <w:t xml:space="preserve">По результатам рассмотрения гражданину или организации, проводившим независимую антикоррупционную экспертизу, направляется мотивированный ответ (за исключением случаев, когда в заключении отсутствует информация о выявленных </w:t>
      </w:r>
      <w:proofErr w:type="spellStart"/>
      <w:r>
        <w:t>коррупциогенных</w:t>
      </w:r>
      <w:proofErr w:type="spellEnd"/>
      <w:r>
        <w:t xml:space="preserve"> факторах, или предложений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факторов), в котором отражается учет результатов независимой антикоррупционной экспертизы и (или) причины несогласия с выявленным в нормативном правовом акте или проекте нормативного правового акта </w:t>
      </w:r>
      <w:proofErr w:type="spellStart"/>
      <w:r>
        <w:t>коррупциогенным</w:t>
      </w:r>
      <w:proofErr w:type="spellEnd"/>
      <w:r>
        <w:t xml:space="preserve"> фактором.</w:t>
      </w:r>
      <w:proofErr w:type="gramEnd"/>
    </w:p>
    <w:p w:rsidR="00141D3E" w:rsidRDefault="00141D3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jc w:val="both"/>
      </w:pPr>
      <w:r>
        <w:t xml:space="preserve">(п. 7(3) </w:t>
      </w:r>
      <w:proofErr w:type="gramStart"/>
      <w:r>
        <w:t>введен</w:t>
      </w:r>
      <w:proofErr w:type="gramEnd"/>
      <w:r>
        <w:t xml:space="preserve"> </w:t>
      </w: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7(4). В случае если поступившее заключение по результатам независимой антикоррупционной экспертизы не соответствует </w:t>
      </w:r>
      <w:hyperlink r:id="rId62" w:history="1">
        <w:r>
          <w:rPr>
            <w:color w:val="0000FF"/>
          </w:rPr>
          <w:t>форме</w:t>
        </w:r>
      </w:hyperlink>
      <w:r>
        <w:t>, утвержденной Министерством юстиции Российской Федерации, федеральные органы исполнительной власти, нормативные правовые акты которых подлежат государственной регистрации, возвращают такое заключение не позднее 30 дней после регистрации с указанием причин.</w:t>
      </w:r>
    </w:p>
    <w:p w:rsidR="00141D3E" w:rsidRDefault="00141D3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7(4) введен </w:t>
      </w:r>
      <w:hyperlink r:id="rId63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 xml:space="preserve">Проекты нормативных правовых актов, предусмотренные в </w:t>
      </w:r>
      <w:hyperlink w:anchor="P61" w:history="1">
        <w:r>
          <w:rPr>
            <w:color w:val="0000FF"/>
          </w:rPr>
          <w:t>пункте 5</w:t>
        </w:r>
      </w:hyperlink>
      <w:r>
        <w:t xml:space="preserve"> настоящих Правил, вносятся Президенту Российской Федерации и (или) в Правительство Российской Федерации с приложением поступивших заключений по результатам независимой антикоррупционной экспертизы при условии соблюдения положений </w:t>
      </w:r>
      <w:hyperlink r:id="rId64" w:history="1">
        <w:r>
          <w:rPr>
            <w:color w:val="0000FF"/>
          </w:rPr>
          <w:t>части 3 статьи 5</w:t>
        </w:r>
      </w:hyperlink>
      <w:r>
        <w:t xml:space="preserve"> Федерального закона "Об антикоррупционной экспертизе нормативных правовых актов и проектов нормативных правовых актов".</w:t>
      </w:r>
      <w:proofErr w:type="gramEnd"/>
    </w:p>
    <w:p w:rsidR="00141D3E" w:rsidRDefault="00141D3E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27.03.2013 N 274)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jc w:val="right"/>
        <w:outlineLvl w:val="0"/>
      </w:pPr>
      <w:r>
        <w:t>Утверждена</w:t>
      </w:r>
    </w:p>
    <w:p w:rsidR="00141D3E" w:rsidRDefault="00141D3E">
      <w:pPr>
        <w:pStyle w:val="ConsPlusNormal"/>
        <w:jc w:val="right"/>
      </w:pPr>
      <w:r>
        <w:t>Постановлением Правительства</w:t>
      </w:r>
    </w:p>
    <w:p w:rsidR="00141D3E" w:rsidRDefault="00141D3E">
      <w:pPr>
        <w:pStyle w:val="ConsPlusNormal"/>
        <w:jc w:val="right"/>
      </w:pPr>
      <w:r>
        <w:t>Российской Федерации</w:t>
      </w:r>
    </w:p>
    <w:p w:rsidR="00141D3E" w:rsidRDefault="00141D3E">
      <w:pPr>
        <w:pStyle w:val="ConsPlusNormal"/>
        <w:jc w:val="right"/>
      </w:pPr>
      <w:r>
        <w:t>от 26 февраля 2010 г. N 96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Title"/>
        <w:jc w:val="center"/>
      </w:pPr>
      <w:bookmarkStart w:id="12" w:name="P111"/>
      <w:bookmarkEnd w:id="12"/>
      <w:r>
        <w:t>МЕТОДИКА</w:t>
      </w:r>
    </w:p>
    <w:p w:rsidR="00141D3E" w:rsidRDefault="00141D3E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141D3E" w:rsidRDefault="00141D3E">
      <w:pPr>
        <w:pStyle w:val="ConsPlusTitle"/>
        <w:jc w:val="center"/>
      </w:pPr>
      <w:r>
        <w:t>ПРАВОВЫХ АКТОВ И ПРОЕКТОВ НОРМАТИВНЫХ ПРАВОВЫХ АКТОВ</w:t>
      </w:r>
    </w:p>
    <w:p w:rsidR="00141D3E" w:rsidRDefault="00141D3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41D3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41D3E" w:rsidRDefault="00141D3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18.07.2015 N 732)</w:t>
            </w:r>
          </w:p>
        </w:tc>
      </w:tr>
    </w:tbl>
    <w:p w:rsidR="00141D3E" w:rsidRDefault="00141D3E">
      <w:pPr>
        <w:pStyle w:val="ConsPlusNormal"/>
        <w:jc w:val="center"/>
      </w:pPr>
    </w:p>
    <w:p w:rsidR="00141D3E" w:rsidRDefault="00141D3E">
      <w:pPr>
        <w:pStyle w:val="ConsPlusNormal"/>
        <w:ind w:firstLine="540"/>
        <w:jc w:val="both"/>
      </w:pPr>
      <w:r>
        <w:t xml:space="preserve">1. Настоящая методика применяется для обеспечения проведения прокуратурой Российской Федерации, федеральными органами исполнительной власти, органами, организациями и их должностными лицами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141D3E" w:rsidRDefault="00141D3E">
      <w:pPr>
        <w:pStyle w:val="ConsPlusNormal"/>
        <w:spacing w:before="220"/>
        <w:ind w:firstLine="540"/>
        <w:jc w:val="both"/>
      </w:pPr>
      <w:proofErr w:type="gramStart"/>
      <w:r>
        <w:t>Настоящей методикой руководствуются независимые эксперты, получившие аккредитацию на проведение антикоррупционной экспертизы нормативных правовых актов и проектов нормативных правовых актов, при проведении независимой антикоррупционной экспертизы нормативных правовых актов и проектов нормативных правовых актов.</w:t>
      </w:r>
      <w:proofErr w:type="gramEnd"/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2. Для обеспечения обоснованности, объективности и </w:t>
      </w:r>
      <w:proofErr w:type="spellStart"/>
      <w:r>
        <w:t>проверяемости</w:t>
      </w:r>
      <w:proofErr w:type="spellEnd"/>
      <w:r>
        <w:t xml:space="preserve"> результатов антикоррупционной экспертизы необходимо проводить экспертизу каждой нормы нормативного правового акта или положения проекта нормативного правового акта.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3. </w:t>
      </w:r>
      <w:proofErr w:type="spellStart"/>
      <w:r>
        <w:t>Коррупциогенными</w:t>
      </w:r>
      <w:proofErr w:type="spellEnd"/>
      <w:r>
        <w:t xml:space="preserve"> факторами, устанавливающими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государственного органа, органа местного самоуправления или организации (их должностных лиц);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б)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д)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ж)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72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з) отказ от конкурсных (аукционных) процедур - закрепление административного порядка предоставления права (блага);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и)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141D3E" w:rsidRDefault="00141D3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"и" </w:t>
      </w:r>
      <w:proofErr w:type="gramStart"/>
      <w:r>
        <w:t>введен</w:t>
      </w:r>
      <w:proofErr w:type="gramEnd"/>
      <w:r>
        <w:t xml:space="preserve"> </w:t>
      </w:r>
      <w:hyperlink r:id="rId73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 xml:space="preserve">4. </w:t>
      </w:r>
      <w:proofErr w:type="spellStart"/>
      <w:r>
        <w:t>Коррупциогенными</w:t>
      </w:r>
      <w:proofErr w:type="spellEnd"/>
      <w: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б)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 w:rsidR="00141D3E" w:rsidRDefault="00141D3E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РФ от 18.07.2015 N 732)</w:t>
      </w:r>
    </w:p>
    <w:p w:rsidR="00141D3E" w:rsidRDefault="00141D3E">
      <w:pPr>
        <w:pStyle w:val="ConsPlusNormal"/>
        <w:spacing w:before="220"/>
        <w:ind w:firstLine="540"/>
        <w:jc w:val="both"/>
      </w:pPr>
      <w:r>
        <w:t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ind w:firstLine="540"/>
        <w:jc w:val="both"/>
      </w:pPr>
    </w:p>
    <w:p w:rsidR="00141D3E" w:rsidRDefault="00141D3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1E13" w:rsidRDefault="00D51E13"/>
    <w:sectPr w:rsidR="00D51E13" w:rsidSect="0054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D3E"/>
    <w:rsid w:val="00141D3E"/>
    <w:rsid w:val="00D5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1D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1D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1D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1D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1D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1D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7D6CE7EC56F70FD0EB8F7502FB2F104DF53AD77AC777B32DFE3320FF679B69AC331A2567D80F69A7834EF5507ZAL" TargetMode="External"/><Relationship Id="rId18" Type="http://schemas.openxmlformats.org/officeDocument/2006/relationships/hyperlink" Target="consultantplus://offline/ref=47D6CE7EC56F70FD0EB8F7502FB2F104D65EAB76AD782638D7BA3E0DF176E99FC420A256799EF69A613DBB0537A18BA87E7B6B317FF207240FZ3L" TargetMode="External"/><Relationship Id="rId26" Type="http://schemas.openxmlformats.org/officeDocument/2006/relationships/hyperlink" Target="consultantplus://offline/ref=47D6CE7EC56F70FD0EB8F7502FB2F104D456AD7BAE7D2638D7BA3E0DF176E99FC420A256799EF79B643DBB0537A18BA87E7B6B317FF207240FZ3L" TargetMode="External"/><Relationship Id="rId39" Type="http://schemas.openxmlformats.org/officeDocument/2006/relationships/hyperlink" Target="consultantplus://offline/ref=47D6CE7EC56F70FD0EB8F7502FB2F104D554A872AB7A2638D7BA3E0DF176E99FC420A256799EF691643DBB0537A18BA87E7B6B317FF207240FZ3L" TargetMode="External"/><Relationship Id="rId21" Type="http://schemas.openxmlformats.org/officeDocument/2006/relationships/hyperlink" Target="consultantplus://offline/ref=47D6CE7EC56F70FD0EB8F7502FB2F104D653AC7BA87E2638D7BA3E0DF176E99FC420A256799EF699663DBB0537A18BA87E7B6B317FF207240FZ3L" TargetMode="External"/><Relationship Id="rId34" Type="http://schemas.openxmlformats.org/officeDocument/2006/relationships/hyperlink" Target="consultantplus://offline/ref=47D6CE7EC56F70FD0EB8F7502FB2F104D456AD7BAE7D2638D7BA3E0DF176E99FC420A256799EF79B653DBB0537A18BA87E7B6B317FF207240FZ3L" TargetMode="External"/><Relationship Id="rId42" Type="http://schemas.openxmlformats.org/officeDocument/2006/relationships/hyperlink" Target="consultantplus://offline/ref=47D6CE7EC56F70FD0EB8F7502FB2F104D457A870AE7F2638D7BA3E0DF176E99FC420A25472CAA7DC333BEE506DF484B778656A03ZAL" TargetMode="External"/><Relationship Id="rId47" Type="http://schemas.openxmlformats.org/officeDocument/2006/relationships/hyperlink" Target="consultantplus://offline/ref=47D6CE7EC56F70FD0EB8F7502FB2F104D457AF77AA7E2638D7BA3E0DF176E99FC420A2527895A2C92263E25577EA86AB64676B3206Z8L" TargetMode="External"/><Relationship Id="rId50" Type="http://schemas.openxmlformats.org/officeDocument/2006/relationships/hyperlink" Target="consultantplus://offline/ref=47D6CE7EC56F70FD0EB8F7502FB2F104D554A872AB7A2638D7BA3E0DF176E99FC420A256799EF691643DBB0537A18BA87E7B6B317FF207240FZ3L" TargetMode="External"/><Relationship Id="rId55" Type="http://schemas.openxmlformats.org/officeDocument/2006/relationships/hyperlink" Target="consultantplus://offline/ref=47D6CE7EC56F70FD0EB8F7502FB2F104D65EAB76AD782638D7BA3E0DF176E99FC420A256799EF69B603DBB0537A18BA87E7B6B317FF207240FZ3L" TargetMode="External"/><Relationship Id="rId63" Type="http://schemas.openxmlformats.org/officeDocument/2006/relationships/hyperlink" Target="consultantplus://offline/ref=47D6CE7EC56F70FD0EB8F7502FB2F104D652AC70A8752638D7BA3E0DF176E99FC420A256799EF69D673DBB0537A18BA87E7B6B317FF207240FZ3L" TargetMode="External"/><Relationship Id="rId68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76" Type="http://schemas.openxmlformats.org/officeDocument/2006/relationships/theme" Target="theme/theme1.xml"/><Relationship Id="rId7" Type="http://schemas.openxmlformats.org/officeDocument/2006/relationships/hyperlink" Target="consultantplus://offline/ref=47D6CE7EC56F70FD0EB8F7502FB2F104D653AC7BA87E2638D7BA3E0DF176E99FC420A256799EF699663DBB0537A18BA87E7B6B317FF207240FZ3L" TargetMode="External"/><Relationship Id="rId71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7D6CE7EC56F70FD0EB8F7502FB2F104D653AC7BA87E2638D7BA3E0DF176E99FC420A256799EF699663DBB0537A18BA87E7B6B317FF207240FZ3L" TargetMode="External"/><Relationship Id="rId29" Type="http://schemas.openxmlformats.org/officeDocument/2006/relationships/hyperlink" Target="consultantplus://offline/ref=47D6CE7EC56F70FD0EB8F7502FB2F104D551A175AF7B2638D7BA3E0DF176E99FC420A256799EF699603DBB0537A18BA87E7B6B317FF207240FZ3L" TargetMode="External"/><Relationship Id="rId11" Type="http://schemas.openxmlformats.org/officeDocument/2006/relationships/hyperlink" Target="consultantplus://offline/ref=47D6CE7EC56F70FD0EB8F7502FB2F104D456A07AAF7B2638D7BA3E0DF176E99FD620FA5A789AE8986428ED54720FZDL" TargetMode="External"/><Relationship Id="rId24" Type="http://schemas.openxmlformats.org/officeDocument/2006/relationships/hyperlink" Target="consultantplus://offline/ref=47D6CE7EC56F70FD0EB8F7502FB2F104D652AC70A8752638D7BA3E0DF176E99FC420A256799EF69B643DBB0537A18BA87E7B6B317FF207240FZ3L" TargetMode="External"/><Relationship Id="rId32" Type="http://schemas.openxmlformats.org/officeDocument/2006/relationships/hyperlink" Target="consultantplus://offline/ref=47D6CE7EC56F70FD0EB8F7502FB2F104D655A171A77E2638D7BA3E0DF176E99FC420A256799EF6996E3DBB0537A18BA87E7B6B317FF207240FZ3L" TargetMode="External"/><Relationship Id="rId37" Type="http://schemas.openxmlformats.org/officeDocument/2006/relationships/hyperlink" Target="consultantplus://offline/ref=47D6CE7EC56F70FD0EB8F7502FB2F104D457A870AE7E2638D7BA3E0DF176E99FC420A256799EF69A623DBB0537A18BA87E7B6B317FF207240FZ3L" TargetMode="External"/><Relationship Id="rId40" Type="http://schemas.openxmlformats.org/officeDocument/2006/relationships/hyperlink" Target="consultantplus://offline/ref=47D6CE7EC56F70FD0EB8F7502FB2F104D457A870AE7F2638D7BA3E0DF176E99FC420A256799EF699613DBB0537A18BA87E7B6B317FF207240FZ3L" TargetMode="External"/><Relationship Id="rId45" Type="http://schemas.openxmlformats.org/officeDocument/2006/relationships/hyperlink" Target="consultantplus://offline/ref=47D6CE7EC56F70FD0EB8F7502FB2F104D655A171A77E2638D7BA3E0DF176E99FC420A256799EF6996F3DBB0537A18BA87E7B6B317FF207240FZ3L" TargetMode="External"/><Relationship Id="rId53" Type="http://schemas.openxmlformats.org/officeDocument/2006/relationships/hyperlink" Target="consultantplus://offline/ref=47D6CE7EC56F70FD0EB8F7502FB2F104D457A870AE7F2638D7BA3E0DF176E99FC420A25472CAA7DC333BEE506DF484B778656A03ZAL" TargetMode="External"/><Relationship Id="rId58" Type="http://schemas.openxmlformats.org/officeDocument/2006/relationships/hyperlink" Target="consultantplus://offline/ref=47D6CE7EC56F70FD0EB8F7502FB2F104D652AC70A8752638D7BA3E0DF176E99FC420A256799EF69C663DBB0537A18BA87E7B6B317FF207240FZ3L" TargetMode="External"/><Relationship Id="rId66" Type="http://schemas.openxmlformats.org/officeDocument/2006/relationships/hyperlink" Target="consultantplus://offline/ref=47D6CE7EC56F70FD0EB8F7502FB2F104D65EAB76AD782638D7BA3E0DF176E99FC420A256799EF69C663DBB0537A18BA87E7B6B317FF207240FZ3L" TargetMode="External"/><Relationship Id="rId74" Type="http://schemas.openxmlformats.org/officeDocument/2006/relationships/hyperlink" Target="consultantplus://offline/ref=47D6CE7EC56F70FD0EB8F7502FB2F104D65EAB76AD782638D7BA3E0DF176E99FC420A256799EF69C633DBB0537A18BA87E7B6B317FF207240FZ3L" TargetMode="External"/><Relationship Id="rId5" Type="http://schemas.openxmlformats.org/officeDocument/2006/relationships/hyperlink" Target="consultantplus://offline/ref=47D6CE7EC56F70FD0EB8F7502FB2F104D655A171A77E2638D7BA3E0DF176E99FC420A256799EF699613DBB0537A18BA87E7B6B317FF207240FZ3L" TargetMode="External"/><Relationship Id="rId15" Type="http://schemas.openxmlformats.org/officeDocument/2006/relationships/hyperlink" Target="consultantplus://offline/ref=47D6CE7EC56F70FD0EB8F7502FB2F104D652AC70A8752638D7BA3E0DF176E99FC420A256799EF69A6E3DBB0537A18BA87E7B6B317FF207240FZ3L" TargetMode="External"/><Relationship Id="rId23" Type="http://schemas.openxmlformats.org/officeDocument/2006/relationships/hyperlink" Target="consultantplus://offline/ref=47D6CE7EC56F70FD0EB8F7502FB2F104D456A073A7792638D7BA3E0DF176E99FC420A256799EF69D663DBB0537A18BA87E7B6B317FF207240FZ3L" TargetMode="External"/><Relationship Id="rId28" Type="http://schemas.openxmlformats.org/officeDocument/2006/relationships/hyperlink" Target="consultantplus://offline/ref=47D6CE7EC56F70FD0EB8F7502FB2F104D652AC70A8752638D7BA3E0DF176E99FC420A256799EF69B623DBB0537A18BA87E7B6B317FF207240FZ3L" TargetMode="External"/><Relationship Id="rId36" Type="http://schemas.openxmlformats.org/officeDocument/2006/relationships/hyperlink" Target="consultantplus://offline/ref=47D6CE7EC56F70FD0EB8F7502FB2F104D457AF77AA7D2638D7BA3E0DF176E99FC420A2567C99FDCC3772BA5972F098A9787B6933600FZ9L" TargetMode="External"/><Relationship Id="rId49" Type="http://schemas.openxmlformats.org/officeDocument/2006/relationships/hyperlink" Target="consultantplus://offline/ref=47D6CE7EC56F70FD0EB8F7502FB2F104D456AD7BAE7D2638D7BA3E0DF176E99FC420A256799EF79B6E3DBB0537A18BA87E7B6B317FF207240FZ3L" TargetMode="External"/><Relationship Id="rId57" Type="http://schemas.openxmlformats.org/officeDocument/2006/relationships/hyperlink" Target="consultantplus://offline/ref=47D6CE7EC56F70FD0EB8F7502FB2F104D551A175AF7B2638D7BA3E0DF176E99FC420A256799EF699603DBB0537A18BA87E7B6B317FF207240FZ3L" TargetMode="External"/><Relationship Id="rId61" Type="http://schemas.openxmlformats.org/officeDocument/2006/relationships/hyperlink" Target="consultantplus://offline/ref=47D6CE7EC56F70FD0EB8F7502FB2F104D652AC70A8752638D7BA3E0DF176E99FC420A256799EF69D663DBB0537A18BA87E7B6B317FF207240FZ3L" TargetMode="External"/><Relationship Id="rId10" Type="http://schemas.openxmlformats.org/officeDocument/2006/relationships/hyperlink" Target="consultantplus://offline/ref=47D6CE7EC56F70FD0EB8F7502FB2F104D554A872AB7A2638D7BA3E0DF176E99FC420A256799EF691643DBB0537A18BA87E7B6B317FF207240FZ3L" TargetMode="External"/><Relationship Id="rId19" Type="http://schemas.openxmlformats.org/officeDocument/2006/relationships/hyperlink" Target="consultantplus://offline/ref=47D6CE7EC56F70FD0EB8F7502FB2F104D554A872AB7A2638D7BA3E0DF176E99FC420A256799EF691643DBB0537A18BA87E7B6B317FF207240FZ3L" TargetMode="External"/><Relationship Id="rId31" Type="http://schemas.openxmlformats.org/officeDocument/2006/relationships/hyperlink" Target="consultantplus://offline/ref=47D6CE7EC56F70FD0EB8F7502FB2F104D457AF77AA7D2638D7BA3E0DF176E99FC420A256799EF79A6E3DBB0537A18BA87E7B6B317FF207240FZ3L" TargetMode="External"/><Relationship Id="rId44" Type="http://schemas.openxmlformats.org/officeDocument/2006/relationships/hyperlink" Target="consultantplus://offline/ref=47D6CE7EC56F70FD0EB8F7502FB2F104D65EAB76AD782638D7BA3E0DF176E99FC420A256799EF69B673DBB0537A18BA87E7B6B317FF207240FZ3L" TargetMode="External"/><Relationship Id="rId52" Type="http://schemas.openxmlformats.org/officeDocument/2006/relationships/hyperlink" Target="consultantplus://offline/ref=47D6CE7EC56F70FD0EB8F7502FB2F104D457A870AE7F2638D7BA3E0DF176E99FC420A256799EF699613DBB0537A18BA87E7B6B317FF207240FZ3L" TargetMode="External"/><Relationship Id="rId60" Type="http://schemas.openxmlformats.org/officeDocument/2006/relationships/hyperlink" Target="consultantplus://offline/ref=47D6CE7EC56F70FD0EB8F7502FB2F104D65EAB76AD782638D7BA3E0DF176E99FC420A256799EF69B6E3DBB0537A18BA87E7B6B317FF207240FZ3L" TargetMode="External"/><Relationship Id="rId65" Type="http://schemas.openxmlformats.org/officeDocument/2006/relationships/hyperlink" Target="consultantplus://offline/ref=47D6CE7EC56F70FD0EB8F7502FB2F104D652AC70A8752638D7BA3E0DF176E99FC420A256799EF69D643DBB0537A18BA87E7B6B317FF207240FZ3L" TargetMode="External"/><Relationship Id="rId73" Type="http://schemas.openxmlformats.org/officeDocument/2006/relationships/hyperlink" Target="consultantplus://offline/ref=47D6CE7EC56F70FD0EB8F7502FB2F104D65EAB76AD782638D7BA3E0DF176E99FC420A256799EF69C653DBB0537A18BA87E7B6B317FF207240FZ3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D6CE7EC56F70FD0EB8F7502FB2F104D65EAB76AD782638D7BA3E0DF176E99FC420A256799EF69A603DBB0537A18BA87E7B6B317FF207240FZ3L" TargetMode="External"/><Relationship Id="rId14" Type="http://schemas.openxmlformats.org/officeDocument/2006/relationships/hyperlink" Target="consultantplus://offline/ref=47D6CE7EC56F70FD0EB8F7502FB2F104D655A171A77E2638D7BA3E0DF176E99FC420A256799EF699613DBB0537A18BA87E7B6B317FF207240FZ3L" TargetMode="External"/><Relationship Id="rId22" Type="http://schemas.openxmlformats.org/officeDocument/2006/relationships/hyperlink" Target="consultantplus://offline/ref=47D6CE7EC56F70FD0EB8F7502FB2F104D652AC70A8752638D7BA3E0DF176E99FC420A256799EF69B673DBB0537A18BA87E7B6B317FF207240FZ3L" TargetMode="External"/><Relationship Id="rId27" Type="http://schemas.openxmlformats.org/officeDocument/2006/relationships/hyperlink" Target="consultantplus://offline/ref=47D6CE7EC56F70FD0EB8F7502FB2F104D457AF77AA7E2638D7BA3E0DF176E99FC420A256799EF69A6E3DBB0537A18BA87E7B6B317FF207240FZ3L" TargetMode="External"/><Relationship Id="rId30" Type="http://schemas.openxmlformats.org/officeDocument/2006/relationships/hyperlink" Target="consultantplus://offline/ref=47D6CE7EC56F70FD0EB8F7502FB2F104D652AC70A8752638D7BA3E0DF176E99FC420A256799EF69B613DBB0537A18BA87E7B6B317FF207240FZ3L" TargetMode="External"/><Relationship Id="rId35" Type="http://schemas.openxmlformats.org/officeDocument/2006/relationships/hyperlink" Target="consultantplus://offline/ref=47D6CE7EC56F70FD0EB8F7502FB2F104D65EAB76AD782638D7BA3E0DF176E99FC420A256799EF69A6F3DBB0537A18BA87E7B6B317FF207240FZ3L" TargetMode="External"/><Relationship Id="rId43" Type="http://schemas.openxmlformats.org/officeDocument/2006/relationships/hyperlink" Target="consultantplus://offline/ref=47D6CE7EC56F70FD0EB8F7502FB2F104D456AD7BAE7D2638D7BA3E0DF176E99FC420A256799EF79B613DBB0537A18BA87E7B6B317FF207240FZ3L" TargetMode="External"/><Relationship Id="rId48" Type="http://schemas.openxmlformats.org/officeDocument/2006/relationships/hyperlink" Target="consultantplus://offline/ref=47D6CE7EC56F70FD0EB8F7502FB2F104D457A870AE7E2638D7BA3E0DF176E99FC420A256799EF69A623DBB0537A18BA87E7B6B317FF207240FZ3L" TargetMode="External"/><Relationship Id="rId56" Type="http://schemas.openxmlformats.org/officeDocument/2006/relationships/hyperlink" Target="consultantplus://offline/ref=47D6CE7EC56F70FD0EB8E94B3AB2F104D652AA77AD7D2638D7BA3E0DF176E99FC420A256799EF699663DBB0537A18BA87E7B6B317FF207240FZ3L" TargetMode="External"/><Relationship Id="rId64" Type="http://schemas.openxmlformats.org/officeDocument/2006/relationships/hyperlink" Target="consultantplus://offline/ref=47D6CE7EC56F70FD0EB8F7502FB2F104D456A07AAF7B2638D7BA3E0DF176E99FC420A256799EF69C603DBB0537A18BA87E7B6B317FF207240FZ3L" TargetMode="External"/><Relationship Id="rId69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8" Type="http://schemas.openxmlformats.org/officeDocument/2006/relationships/hyperlink" Target="consultantplus://offline/ref=47D6CE7EC56F70FD0EB8F7502FB2F104D456AD7BAE7D2638D7BA3E0DF176E99FC420A256799EF79B673DBB0537A18BA87E7B6B317FF207240FZ3L" TargetMode="External"/><Relationship Id="rId51" Type="http://schemas.openxmlformats.org/officeDocument/2006/relationships/hyperlink" Target="consultantplus://offline/ref=47D6CE7EC56F70FD0EB8F7502FB2F104D457A870AE7F2638D7BA3E0DF176E99FC420A256799EF699613DBB0537A18BA87E7B6B317FF207240FZ3L" TargetMode="External"/><Relationship Id="rId72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7D6CE7EC56F70FD0EB8F7502FB2F104DF53AD77AF777B32DFE3320FF679B69AC331A2567D80F69A7834EF5507ZAL" TargetMode="External"/><Relationship Id="rId17" Type="http://schemas.openxmlformats.org/officeDocument/2006/relationships/hyperlink" Target="consultantplus://offline/ref=47D6CE7EC56F70FD0EB8F7502FB2F104D456AD7BAE7D2638D7BA3E0DF176E99FC420A256799EF79B673DBB0537A18BA87E7B6B317FF207240FZ3L" TargetMode="External"/><Relationship Id="rId25" Type="http://schemas.openxmlformats.org/officeDocument/2006/relationships/hyperlink" Target="consultantplus://offline/ref=47D6CE7EC56F70FD0EB8F7502FB2F104D457AF77AA7D2638D7BA3E0DF176E99FC420A256799EF699613DBB0537A18BA87E7B6B317FF207240FZ3L" TargetMode="External"/><Relationship Id="rId33" Type="http://schemas.openxmlformats.org/officeDocument/2006/relationships/hyperlink" Target="consultantplus://offline/ref=47D6CE7EC56F70FD0EB8F7502FB2F104D652AC70A8752638D7BA3E0DF176E99FC420A256799EF69B6F3DBB0537A18BA87E7B6B317FF207240FZ3L" TargetMode="External"/><Relationship Id="rId38" Type="http://schemas.openxmlformats.org/officeDocument/2006/relationships/hyperlink" Target="consultantplus://offline/ref=47D6CE7EC56F70FD0EB8F7502FB2F104D456AD7BAE7D2638D7BA3E0DF176E99FC420A256799EF79B633DBB0537A18BA87E7B6B317FF207240FZ3L" TargetMode="External"/><Relationship Id="rId46" Type="http://schemas.openxmlformats.org/officeDocument/2006/relationships/hyperlink" Target="consultantplus://offline/ref=47D6CE7EC56F70FD0EB8F7502FB2F104D65EAB76AD782638D7BA3E0DF176E99FC420A256799EF69B623DBB0537A18BA87E7B6B317FF207240FZ3L" TargetMode="External"/><Relationship Id="rId59" Type="http://schemas.openxmlformats.org/officeDocument/2006/relationships/hyperlink" Target="consultantplus://offline/ref=47D6CE7EC56F70FD0EB8F7502FB2F104D652AC70A8752638D7BA3E0DF176E99FC420A256799EF69C6E3DBB0537A18BA87E7B6B317FF207240FZ3L" TargetMode="External"/><Relationship Id="rId67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20" Type="http://schemas.openxmlformats.org/officeDocument/2006/relationships/hyperlink" Target="consultantplus://offline/ref=47D6CE7EC56F70FD0EB8F7502FB2F104D652AC70A8752638D7BA3E0DF176E99FC420A256799EF69B663DBB0537A18BA87E7B6B317FF207240FZ3L" TargetMode="External"/><Relationship Id="rId41" Type="http://schemas.openxmlformats.org/officeDocument/2006/relationships/hyperlink" Target="consultantplus://offline/ref=47D6CE7EC56F70FD0EB8F7502FB2F104D457A870AE7F2638D7BA3E0DF176E99FC420A256799EF699613DBB0537A18BA87E7B6B317FF207240FZ3L" TargetMode="External"/><Relationship Id="rId54" Type="http://schemas.openxmlformats.org/officeDocument/2006/relationships/hyperlink" Target="consultantplus://offline/ref=47D6CE7EC56F70FD0EB8F7502FB2F104D456AD7BAE7D2638D7BA3E0DF176E99FC420A256799EF79B6F3DBB0537A18BA87E7B6B317FF207240FZ3L" TargetMode="External"/><Relationship Id="rId62" Type="http://schemas.openxmlformats.org/officeDocument/2006/relationships/hyperlink" Target="consultantplus://offline/ref=47D6CE7EC56F70FD0EB8E94B3AB2F104D652AA77AD7D2638D7BA3E0DF176E99FC420A25372CAA7DC333BEE506DF484B778656A03ZAL" TargetMode="External"/><Relationship Id="rId70" Type="http://schemas.openxmlformats.org/officeDocument/2006/relationships/hyperlink" Target="consultantplus://offline/ref=47D6CE7EC56F70FD0EB8F7502FB2F104D65EAB76AD782638D7BA3E0DF176E99FC420A256799EF69C673DBB0537A18BA87E7B6B317FF207240FZ3L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D6CE7EC56F70FD0EB8F7502FB2F104D652AC70A8752638D7BA3E0DF176E99FC420A256799EF69A6E3DBB0537A18BA87E7B6B317FF207240FZ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5419</Words>
  <Characters>30893</Characters>
  <Application>Microsoft Office Word</Application>
  <DocSecurity>0</DocSecurity>
  <Lines>257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ПРАВИТЕЛЬСТВО РОССИЙСКОЙ ФЕДЕРАЦИИ</vt:lpstr>
      <vt:lpstr>Утверждены</vt:lpstr>
      <vt:lpstr>Утверждена</vt:lpstr>
    </vt:vector>
  </TitlesOfParts>
  <Company/>
  <LinksUpToDate>false</LinksUpToDate>
  <CharactersWithSpaces>36240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2019-02-14T11:25:00Z</dcterms:created>
  <dcterms:modified xsi:type="dcterms:W3CDTF">2019-02-14T11:27:00Z</dcterms:modified>
</cp:coreProperties>
</file>