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A36" w:rsidRDefault="00734A36">
      <w:pPr>
        <w:pStyle w:val="ConsPlusTitlePage"/>
      </w:pPr>
      <w:bookmarkStart w:id="0" w:name="_GoBack"/>
      <w:bookmarkEnd w:id="0"/>
    </w:p>
    <w:p w:rsidR="00734A36" w:rsidRDefault="00734A36">
      <w:pPr>
        <w:pStyle w:val="ConsPlusNormal"/>
        <w:jc w:val="both"/>
        <w:outlineLvl w:val="0"/>
      </w:pPr>
    </w:p>
    <w:p w:rsidR="00734A36" w:rsidRDefault="00734A36">
      <w:pPr>
        <w:pStyle w:val="ConsPlusNormal"/>
        <w:outlineLvl w:val="0"/>
      </w:pPr>
      <w:r>
        <w:t>Зарегистрировано в Минюсте России 25 декабря 2013 г. N 30803</w:t>
      </w:r>
    </w:p>
    <w:p w:rsidR="00734A36" w:rsidRDefault="00734A36">
      <w:pPr>
        <w:pStyle w:val="ConsPlusNormal"/>
        <w:pBdr>
          <w:top w:val="single" w:sz="6" w:space="0" w:color="auto"/>
        </w:pBdr>
        <w:spacing w:before="100" w:after="100"/>
        <w:jc w:val="both"/>
        <w:rPr>
          <w:sz w:val="2"/>
          <w:szCs w:val="2"/>
        </w:rPr>
      </w:pPr>
    </w:p>
    <w:p w:rsidR="00734A36" w:rsidRDefault="00734A36">
      <w:pPr>
        <w:pStyle w:val="ConsPlusNormal"/>
        <w:jc w:val="both"/>
      </w:pPr>
    </w:p>
    <w:p w:rsidR="00734A36" w:rsidRDefault="00734A36">
      <w:pPr>
        <w:pStyle w:val="ConsPlusTitle"/>
        <w:jc w:val="center"/>
      </w:pPr>
      <w:r>
        <w:t>МИНИСТЕРСТВО ТРУДА И СОЦИАЛЬНОЙ ЗАЩИТЫ РОССИЙСКОЙ ФЕДЕРАЦИИ</w:t>
      </w:r>
    </w:p>
    <w:p w:rsidR="00734A36" w:rsidRDefault="00734A36">
      <w:pPr>
        <w:pStyle w:val="ConsPlusTitle"/>
        <w:jc w:val="center"/>
      </w:pPr>
    </w:p>
    <w:p w:rsidR="00734A36" w:rsidRDefault="00734A36">
      <w:pPr>
        <w:pStyle w:val="ConsPlusTitle"/>
        <w:jc w:val="center"/>
      </w:pPr>
      <w:r>
        <w:t>ПРИКАЗ</w:t>
      </w:r>
    </w:p>
    <w:p w:rsidR="00734A36" w:rsidRDefault="00734A36">
      <w:pPr>
        <w:pStyle w:val="ConsPlusTitle"/>
        <w:jc w:val="center"/>
      </w:pPr>
      <w:r>
        <w:t>от 7 октября 2013 г. N 530н</w:t>
      </w:r>
    </w:p>
    <w:p w:rsidR="00734A36" w:rsidRDefault="00734A36">
      <w:pPr>
        <w:pStyle w:val="ConsPlusTitle"/>
        <w:jc w:val="center"/>
      </w:pPr>
    </w:p>
    <w:p w:rsidR="00734A36" w:rsidRDefault="00734A36">
      <w:pPr>
        <w:pStyle w:val="ConsPlusTitle"/>
        <w:jc w:val="center"/>
      </w:pPr>
      <w:r>
        <w:t>О ТРЕБОВАНИЯХ</w:t>
      </w:r>
    </w:p>
    <w:p w:rsidR="00734A36" w:rsidRDefault="00734A36">
      <w:pPr>
        <w:pStyle w:val="ConsPlusTitle"/>
        <w:jc w:val="center"/>
      </w:pPr>
      <w:r>
        <w:t>К РАЗМЕЩЕНИЮ И НАПОЛНЕНИЮ ПОДРАЗДЕЛОВ, ПОСВЯЩЕННЫХ</w:t>
      </w:r>
    </w:p>
    <w:p w:rsidR="00734A36" w:rsidRDefault="00734A36">
      <w:pPr>
        <w:pStyle w:val="ConsPlusTitle"/>
        <w:jc w:val="center"/>
      </w:pPr>
      <w:r>
        <w:t>ВОПРОСАМ ПРОТИВОДЕЙСТВИЯ КОРРУПЦИИ, ОФИЦИАЛЬНЫХ САЙТОВ</w:t>
      </w:r>
    </w:p>
    <w:p w:rsidR="00734A36" w:rsidRDefault="00734A36">
      <w:pPr>
        <w:pStyle w:val="ConsPlusTitle"/>
        <w:jc w:val="center"/>
      </w:pPr>
      <w:r>
        <w:t>ФЕДЕРАЛЬНЫХ ГОСУДАРСТВЕННЫХ ОРГАНОВ, ЦЕНТРАЛЬНОГО БАНКА</w:t>
      </w:r>
    </w:p>
    <w:p w:rsidR="00734A36" w:rsidRDefault="00734A36">
      <w:pPr>
        <w:pStyle w:val="ConsPlusTitle"/>
        <w:jc w:val="center"/>
      </w:pPr>
      <w:r>
        <w:t>РОССИЙСКОЙ ФЕДЕРАЦИИ, ПЕНСИОННОГО ФОНДА РОССИЙСКОЙ</w:t>
      </w:r>
    </w:p>
    <w:p w:rsidR="00734A36" w:rsidRDefault="00734A36">
      <w:pPr>
        <w:pStyle w:val="ConsPlusTitle"/>
        <w:jc w:val="center"/>
      </w:pPr>
      <w:r>
        <w:t>ФЕДЕРАЦИИ, ФОНДА СОЦИАЛЬНОГО СТРАХОВАНИЯ РОССИЙСКОЙ</w:t>
      </w:r>
    </w:p>
    <w:p w:rsidR="00734A36" w:rsidRDefault="00734A36">
      <w:pPr>
        <w:pStyle w:val="ConsPlusTitle"/>
        <w:jc w:val="center"/>
      </w:pPr>
      <w:r>
        <w:t>ФЕДЕРАЦИИ, ФЕДЕРАЛЬНОГО ФОНДА ОБЯЗАТЕЛЬНОГО МЕДИЦИНСКОГО</w:t>
      </w:r>
    </w:p>
    <w:p w:rsidR="00734A36" w:rsidRDefault="00734A36">
      <w:pPr>
        <w:pStyle w:val="ConsPlusTitle"/>
        <w:jc w:val="center"/>
      </w:pPr>
      <w:r>
        <w:t>СТРАХОВАНИЯ, ГОСУДАРСТВЕННЫХ КОРПОРАЦИЙ (КОМПАНИЙ), ИНЫХ</w:t>
      </w:r>
    </w:p>
    <w:p w:rsidR="00734A36" w:rsidRDefault="00734A36">
      <w:pPr>
        <w:pStyle w:val="ConsPlusTitle"/>
        <w:jc w:val="center"/>
      </w:pPr>
      <w:r>
        <w:t>ОРГАНИЗАЦИЙ, СОЗДАННЫХ НА ОСНОВАНИИ ФЕДЕРАЛЬНЫХ ЗАКОНОВ,</w:t>
      </w:r>
    </w:p>
    <w:p w:rsidR="00734A36" w:rsidRDefault="00734A36">
      <w:pPr>
        <w:pStyle w:val="ConsPlusTitle"/>
        <w:jc w:val="center"/>
      </w:pPr>
      <w:r>
        <w:t xml:space="preserve">И </w:t>
      </w:r>
      <w:proofErr w:type="gramStart"/>
      <w:r>
        <w:t>ТРЕБОВАНИЯХ</w:t>
      </w:r>
      <w:proofErr w:type="gramEnd"/>
      <w:r>
        <w:t xml:space="preserve"> К ДОЛЖНОСТЯМ, ЗАМЕЩЕНИЕ КОТОРЫХ ВЛЕЧЕТ</w:t>
      </w:r>
    </w:p>
    <w:p w:rsidR="00734A36" w:rsidRDefault="00734A36">
      <w:pPr>
        <w:pStyle w:val="ConsPlusTitle"/>
        <w:jc w:val="center"/>
      </w:pPr>
      <w:r>
        <w:t>ЗА СОБОЙ РАЗМЕЩЕНИЕ СВЕДЕНИЙ О ДОХОДАХ, РАСХОДАХ,</w:t>
      </w:r>
    </w:p>
    <w:p w:rsidR="00734A36" w:rsidRDefault="00734A36">
      <w:pPr>
        <w:pStyle w:val="ConsPlusTitle"/>
        <w:jc w:val="center"/>
      </w:pPr>
      <w:r>
        <w:t>ОБ ИМУЩЕСТВЕ И ОБЯЗАТЕЛЬСТВАХ ИМУЩЕСТВЕННОГО ХАРАКТЕРА</w:t>
      </w:r>
    </w:p>
    <w:p w:rsidR="00734A36" w:rsidRDefault="00734A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4A36">
        <w:trPr>
          <w:jc w:val="center"/>
        </w:trPr>
        <w:tc>
          <w:tcPr>
            <w:tcW w:w="9294" w:type="dxa"/>
            <w:tcBorders>
              <w:top w:val="nil"/>
              <w:left w:val="single" w:sz="24" w:space="0" w:color="CED3F1"/>
              <w:bottom w:val="nil"/>
              <w:right w:val="single" w:sz="24" w:space="0" w:color="F4F3F8"/>
            </w:tcBorders>
            <w:shd w:val="clear" w:color="auto" w:fill="F4F3F8"/>
          </w:tcPr>
          <w:p w:rsidR="00734A36" w:rsidRDefault="00734A36">
            <w:pPr>
              <w:pStyle w:val="ConsPlusNormal"/>
              <w:jc w:val="center"/>
            </w:pPr>
            <w:r>
              <w:rPr>
                <w:color w:val="392C69"/>
              </w:rPr>
              <w:t>Список изменяющих документов</w:t>
            </w:r>
          </w:p>
          <w:p w:rsidR="00734A36" w:rsidRDefault="00734A36">
            <w:pPr>
              <w:pStyle w:val="ConsPlusNormal"/>
              <w:jc w:val="center"/>
            </w:pPr>
            <w:r>
              <w:rPr>
                <w:color w:val="392C69"/>
              </w:rPr>
              <w:t xml:space="preserve">(в ред. </w:t>
            </w:r>
            <w:hyperlink r:id="rId5" w:history="1">
              <w:r>
                <w:rPr>
                  <w:color w:val="0000FF"/>
                </w:rPr>
                <w:t>Приказа</w:t>
              </w:r>
            </w:hyperlink>
            <w:r>
              <w:rPr>
                <w:color w:val="392C69"/>
              </w:rPr>
              <w:t xml:space="preserve"> Минтруда России от 26.07.2018 N 490н)</w:t>
            </w:r>
          </w:p>
        </w:tc>
      </w:tr>
    </w:tbl>
    <w:p w:rsidR="00734A36" w:rsidRDefault="00734A36">
      <w:pPr>
        <w:pStyle w:val="ConsPlusNormal"/>
        <w:jc w:val="both"/>
      </w:pPr>
    </w:p>
    <w:p w:rsidR="00734A36" w:rsidRDefault="00734A36">
      <w:pPr>
        <w:pStyle w:val="ConsPlusNormal"/>
        <w:ind w:firstLine="540"/>
        <w:jc w:val="both"/>
      </w:pPr>
      <w:r>
        <w:t xml:space="preserve">Во исполнение </w:t>
      </w:r>
      <w:hyperlink r:id="rId6" w:history="1">
        <w:r>
          <w:rPr>
            <w:color w:val="0000FF"/>
          </w:rPr>
          <w:t>подпункта "а" пункта 6</w:t>
        </w:r>
      </w:hyperlink>
      <w:r>
        <w:t xml:space="preserve"> Указа Президента Российской Федерации от 8 июля 2013 г. N 613 "Вопросы противодействия коррупции" (Собрание законодательства Российской Федерации, 2013, N 28, ст. 3813) приказываю:</w:t>
      </w:r>
    </w:p>
    <w:p w:rsidR="00734A36" w:rsidRDefault="00734A36">
      <w:pPr>
        <w:pStyle w:val="ConsPlusNormal"/>
        <w:spacing w:before="220"/>
        <w:ind w:firstLine="540"/>
        <w:jc w:val="both"/>
      </w:pPr>
      <w:r>
        <w:t>1. Утвердить:</w:t>
      </w:r>
    </w:p>
    <w:p w:rsidR="00734A36" w:rsidRDefault="00734A36">
      <w:pPr>
        <w:pStyle w:val="ConsPlusNormal"/>
        <w:jc w:val="both"/>
      </w:pPr>
      <w:r>
        <w:t xml:space="preserve">(в ред. </w:t>
      </w:r>
      <w:hyperlink r:id="rId7"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согласно </w:t>
      </w:r>
      <w:hyperlink w:anchor="P49" w:history="1">
        <w:r>
          <w:rPr>
            <w:color w:val="0000FF"/>
          </w:rPr>
          <w:t>приложению N 1</w:t>
        </w:r>
      </w:hyperlink>
      <w:r>
        <w:t>;</w:t>
      </w:r>
    </w:p>
    <w:p w:rsidR="00734A36" w:rsidRDefault="00734A36">
      <w:pPr>
        <w:pStyle w:val="ConsPlusNormal"/>
        <w:spacing w:before="220"/>
        <w:ind w:firstLine="540"/>
        <w:jc w:val="both"/>
      </w:pPr>
      <w:r>
        <w:t xml:space="preserve">требования к должностям, замещение которых влечет за собой размещение сведений о доходах, расходах, об имуществе и обязательствах имущественного характера, согласно </w:t>
      </w:r>
      <w:hyperlink w:anchor="P316" w:history="1">
        <w:r>
          <w:rPr>
            <w:color w:val="0000FF"/>
          </w:rPr>
          <w:t>приложению N 2</w:t>
        </w:r>
      </w:hyperlink>
      <w:r>
        <w:t>.</w:t>
      </w:r>
    </w:p>
    <w:p w:rsidR="00734A36" w:rsidRDefault="00734A36">
      <w:pPr>
        <w:pStyle w:val="ConsPlusNormal"/>
        <w:spacing w:before="220"/>
        <w:ind w:firstLine="540"/>
        <w:jc w:val="both"/>
      </w:pPr>
      <w:bookmarkStart w:id="1" w:name="P29"/>
      <w:bookmarkEnd w:id="1"/>
      <w:r>
        <w:t xml:space="preserve">2. </w:t>
      </w:r>
      <w:proofErr w:type="gramStart"/>
      <w:r>
        <w:t xml:space="preserve">Департаменту государственной политики в сфере государственной и муниципальной службы, противодействия коррупции (Д.В. </w:t>
      </w:r>
      <w:proofErr w:type="spellStart"/>
      <w:r>
        <w:t>Баснак</w:t>
      </w:r>
      <w:proofErr w:type="spellEnd"/>
      <w:r>
        <w:t>) обеспечить проведение мониторинга выполнения федеральными государственными органами, Центральным банком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требований, утвержденных настоящим приказом.</w:t>
      </w:r>
      <w:proofErr w:type="gramEnd"/>
    </w:p>
    <w:p w:rsidR="00734A36" w:rsidRDefault="00734A36">
      <w:pPr>
        <w:pStyle w:val="ConsPlusNormal"/>
        <w:jc w:val="both"/>
      </w:pPr>
      <w:r>
        <w:t xml:space="preserve">(в ред. </w:t>
      </w:r>
      <w:hyperlink r:id="rId8"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bookmarkStart w:id="2" w:name="P31"/>
      <w:bookmarkEnd w:id="2"/>
      <w:r>
        <w:t xml:space="preserve">2.1. Рекомендовать органам государственной власти субъектов Российской Федерации и </w:t>
      </w:r>
      <w:r>
        <w:lastRenderedPageBreak/>
        <w:t>органам местного самоуправления использовать настоящий приказ при создании и наполнении подразделов, посвященных вопросам противодействия коррупции, официальных сайтов органов государственной власти субъектов Российской Федерации и органов местного самоуправления.</w:t>
      </w:r>
    </w:p>
    <w:p w:rsidR="00734A36" w:rsidRDefault="00734A36">
      <w:pPr>
        <w:pStyle w:val="ConsPlusNormal"/>
        <w:jc w:val="both"/>
      </w:pPr>
      <w:r>
        <w:t xml:space="preserve">(п. 2.1 </w:t>
      </w:r>
      <w:proofErr w:type="gramStart"/>
      <w:r>
        <w:t>введен</w:t>
      </w:r>
      <w:proofErr w:type="gramEnd"/>
      <w:r>
        <w:t xml:space="preserve"> </w:t>
      </w:r>
      <w:hyperlink r:id="rId9" w:history="1">
        <w:r>
          <w:rPr>
            <w:color w:val="0000FF"/>
          </w:rPr>
          <w:t>Приказом</w:t>
        </w:r>
      </w:hyperlink>
      <w:r>
        <w:t xml:space="preserve"> Минтруда России от 26.07.2018 N 490н)</w:t>
      </w:r>
    </w:p>
    <w:p w:rsidR="00734A36" w:rsidRDefault="00734A36">
      <w:pPr>
        <w:pStyle w:val="ConsPlusNormal"/>
        <w:spacing w:before="220"/>
        <w:ind w:firstLine="540"/>
        <w:jc w:val="both"/>
      </w:pPr>
      <w:bookmarkStart w:id="3" w:name="P33"/>
      <w:bookmarkEnd w:id="3"/>
      <w:r>
        <w:t xml:space="preserve">3. </w:t>
      </w:r>
      <w:proofErr w:type="gramStart"/>
      <w:r>
        <w:t>Контроль за</w:t>
      </w:r>
      <w:proofErr w:type="gramEnd"/>
      <w:r>
        <w:t xml:space="preserve"> исполнением настоящего приказа возложить на заместителя Министра труда и социальной защиты Российской Федерации А.А. Черкасова.</w:t>
      </w:r>
    </w:p>
    <w:p w:rsidR="00734A36" w:rsidRDefault="00734A36">
      <w:pPr>
        <w:pStyle w:val="ConsPlusNormal"/>
        <w:jc w:val="both"/>
      </w:pPr>
      <w:r>
        <w:t xml:space="preserve">(в ред. </w:t>
      </w:r>
      <w:hyperlink r:id="rId10" w:history="1">
        <w:r>
          <w:rPr>
            <w:color w:val="0000FF"/>
          </w:rPr>
          <w:t>Приказа</w:t>
        </w:r>
      </w:hyperlink>
      <w:r>
        <w:t xml:space="preserve"> Минтруда России от 26.07.2018 N 490н)</w:t>
      </w:r>
    </w:p>
    <w:p w:rsidR="00734A36" w:rsidRDefault="00734A36">
      <w:pPr>
        <w:pStyle w:val="ConsPlusNormal"/>
        <w:jc w:val="both"/>
      </w:pPr>
    </w:p>
    <w:p w:rsidR="00734A36" w:rsidRDefault="00734A36">
      <w:pPr>
        <w:pStyle w:val="ConsPlusNormal"/>
        <w:jc w:val="right"/>
      </w:pPr>
      <w:r>
        <w:t>Министр</w:t>
      </w:r>
    </w:p>
    <w:p w:rsidR="00734A36" w:rsidRDefault="00734A36">
      <w:pPr>
        <w:pStyle w:val="ConsPlusNormal"/>
        <w:jc w:val="right"/>
      </w:pPr>
      <w:r>
        <w:t>М.А.ТОПИЛИН</w:t>
      </w:r>
    </w:p>
    <w:p w:rsidR="00734A36" w:rsidRDefault="00734A36">
      <w:pPr>
        <w:pStyle w:val="ConsPlusNormal"/>
        <w:jc w:val="right"/>
      </w:pPr>
    </w:p>
    <w:p w:rsidR="00734A36" w:rsidRDefault="00734A36">
      <w:pPr>
        <w:pStyle w:val="ConsPlusNormal"/>
        <w:jc w:val="right"/>
      </w:pPr>
    </w:p>
    <w:p w:rsidR="00734A36" w:rsidRDefault="00734A36">
      <w:pPr>
        <w:pStyle w:val="ConsPlusNormal"/>
        <w:jc w:val="right"/>
      </w:pPr>
    </w:p>
    <w:p w:rsidR="00734A36" w:rsidRDefault="00734A36">
      <w:pPr>
        <w:pStyle w:val="ConsPlusNormal"/>
        <w:jc w:val="right"/>
      </w:pPr>
    </w:p>
    <w:p w:rsidR="00734A36" w:rsidRDefault="00734A36">
      <w:pPr>
        <w:pStyle w:val="ConsPlusNormal"/>
        <w:jc w:val="right"/>
      </w:pPr>
    </w:p>
    <w:p w:rsidR="00734A36" w:rsidRDefault="00734A36">
      <w:pPr>
        <w:pStyle w:val="ConsPlusNormal"/>
        <w:jc w:val="right"/>
        <w:outlineLvl w:val="0"/>
      </w:pPr>
      <w:r>
        <w:t>Приложение N 1</w:t>
      </w:r>
    </w:p>
    <w:p w:rsidR="00734A36" w:rsidRDefault="00734A36">
      <w:pPr>
        <w:pStyle w:val="ConsPlusNormal"/>
        <w:jc w:val="right"/>
      </w:pPr>
      <w:r>
        <w:t>к приказу Министерства труда</w:t>
      </w:r>
    </w:p>
    <w:p w:rsidR="00734A36" w:rsidRDefault="00734A36">
      <w:pPr>
        <w:pStyle w:val="ConsPlusNormal"/>
        <w:jc w:val="right"/>
      </w:pPr>
      <w:r>
        <w:t>и социальной защиты</w:t>
      </w:r>
    </w:p>
    <w:p w:rsidR="00734A36" w:rsidRDefault="00734A36">
      <w:pPr>
        <w:pStyle w:val="ConsPlusNormal"/>
        <w:jc w:val="right"/>
      </w:pPr>
      <w:r>
        <w:t>Российской Федерации</w:t>
      </w:r>
    </w:p>
    <w:p w:rsidR="00734A36" w:rsidRDefault="00734A36">
      <w:pPr>
        <w:pStyle w:val="ConsPlusNormal"/>
        <w:jc w:val="right"/>
      </w:pPr>
      <w:r>
        <w:t>от 7 октября 2013 г. N 530н</w:t>
      </w:r>
    </w:p>
    <w:p w:rsidR="00734A36" w:rsidRDefault="00734A36">
      <w:pPr>
        <w:pStyle w:val="ConsPlusNormal"/>
        <w:jc w:val="both"/>
      </w:pPr>
    </w:p>
    <w:p w:rsidR="00734A36" w:rsidRDefault="00734A36">
      <w:pPr>
        <w:pStyle w:val="ConsPlusTitle"/>
        <w:jc w:val="center"/>
      </w:pPr>
      <w:bookmarkStart w:id="4" w:name="P49"/>
      <w:bookmarkEnd w:id="4"/>
      <w:r>
        <w:t>ТРЕБОВАНИЯ</w:t>
      </w:r>
    </w:p>
    <w:p w:rsidR="00734A36" w:rsidRDefault="00734A36">
      <w:pPr>
        <w:pStyle w:val="ConsPlusTitle"/>
        <w:jc w:val="center"/>
      </w:pPr>
      <w:r>
        <w:t>К РАЗМЕЩЕНИЮ И НАПОЛНЕНИЮ ПОДРАЗДЕЛОВ, ПОСВЯЩЕННЫХ</w:t>
      </w:r>
    </w:p>
    <w:p w:rsidR="00734A36" w:rsidRDefault="00734A36">
      <w:pPr>
        <w:pStyle w:val="ConsPlusTitle"/>
        <w:jc w:val="center"/>
      </w:pPr>
      <w:r>
        <w:t>ВОПРОСАМ ПРОТИВОДЕЙСТВИЯ КОРРУПЦИИ, ОФИЦИАЛЬНЫХ САЙТОВ</w:t>
      </w:r>
    </w:p>
    <w:p w:rsidR="00734A36" w:rsidRDefault="00734A36">
      <w:pPr>
        <w:pStyle w:val="ConsPlusTitle"/>
        <w:jc w:val="center"/>
      </w:pPr>
      <w:r>
        <w:t>ФЕДЕРАЛЬНЫХ ГОСУДАРСТВЕННЫХ ОРГАНОВ, ЦЕНТРАЛЬНОГО БАНКА</w:t>
      </w:r>
    </w:p>
    <w:p w:rsidR="00734A36" w:rsidRDefault="00734A36">
      <w:pPr>
        <w:pStyle w:val="ConsPlusTitle"/>
        <w:jc w:val="center"/>
      </w:pPr>
      <w:r>
        <w:t>РОССИЙСКОЙ ФЕДЕРАЦИИ, ПЕНСИОННОГО ФОНДА РОССИЙСКОЙ</w:t>
      </w:r>
    </w:p>
    <w:p w:rsidR="00734A36" w:rsidRDefault="00734A36">
      <w:pPr>
        <w:pStyle w:val="ConsPlusTitle"/>
        <w:jc w:val="center"/>
      </w:pPr>
      <w:r>
        <w:t>ФЕДЕРАЦИИ, ФОНДА СОЦИАЛЬНОГО СТРАХОВАНИЯ РОССИЙСКОЙ</w:t>
      </w:r>
    </w:p>
    <w:p w:rsidR="00734A36" w:rsidRDefault="00734A36">
      <w:pPr>
        <w:pStyle w:val="ConsPlusTitle"/>
        <w:jc w:val="center"/>
      </w:pPr>
      <w:r>
        <w:t>ФЕДЕРАЦИИ, ФЕДЕРАЛЬНОГО ФОНДА ОБЯЗАТЕЛЬНОГО МЕДИЦИНСКОГО</w:t>
      </w:r>
    </w:p>
    <w:p w:rsidR="00734A36" w:rsidRDefault="00734A36">
      <w:pPr>
        <w:pStyle w:val="ConsPlusTitle"/>
        <w:jc w:val="center"/>
      </w:pPr>
      <w:r>
        <w:t>СТРАХОВАНИЯ, ГОСУДАРСТВЕННЫХ КОРПОРАЦИЙ (КОМПАНИЙ), ИНЫХ</w:t>
      </w:r>
    </w:p>
    <w:p w:rsidR="00734A36" w:rsidRDefault="00734A36">
      <w:pPr>
        <w:pStyle w:val="ConsPlusTitle"/>
        <w:jc w:val="center"/>
      </w:pPr>
      <w:r>
        <w:t>ОРГАНИЗАЦИЙ, СОЗДАННЫХ НА ОСНОВАНИИ ФЕДЕРАЛЬНЫХ ЗАКОНОВ</w:t>
      </w:r>
    </w:p>
    <w:p w:rsidR="00734A36" w:rsidRDefault="00734A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4A36">
        <w:trPr>
          <w:jc w:val="center"/>
        </w:trPr>
        <w:tc>
          <w:tcPr>
            <w:tcW w:w="9294" w:type="dxa"/>
            <w:tcBorders>
              <w:top w:val="nil"/>
              <w:left w:val="single" w:sz="24" w:space="0" w:color="CED3F1"/>
              <w:bottom w:val="nil"/>
              <w:right w:val="single" w:sz="24" w:space="0" w:color="F4F3F8"/>
            </w:tcBorders>
            <w:shd w:val="clear" w:color="auto" w:fill="F4F3F8"/>
          </w:tcPr>
          <w:p w:rsidR="00734A36" w:rsidRDefault="00734A36">
            <w:pPr>
              <w:pStyle w:val="ConsPlusNormal"/>
              <w:jc w:val="center"/>
            </w:pPr>
            <w:r>
              <w:rPr>
                <w:color w:val="392C69"/>
              </w:rPr>
              <w:t>Список изменяющих документов</w:t>
            </w:r>
          </w:p>
          <w:p w:rsidR="00734A36" w:rsidRDefault="00734A36">
            <w:pPr>
              <w:pStyle w:val="ConsPlusNormal"/>
              <w:jc w:val="center"/>
            </w:pPr>
            <w:r>
              <w:rPr>
                <w:color w:val="392C69"/>
              </w:rPr>
              <w:t xml:space="preserve">(в ред. </w:t>
            </w:r>
            <w:hyperlink r:id="rId11" w:history="1">
              <w:r>
                <w:rPr>
                  <w:color w:val="0000FF"/>
                </w:rPr>
                <w:t>Приказа</w:t>
              </w:r>
            </w:hyperlink>
            <w:r>
              <w:rPr>
                <w:color w:val="392C69"/>
              </w:rPr>
              <w:t xml:space="preserve"> Минтруда России от 26.07.2018 N 490н)</w:t>
            </w:r>
          </w:p>
        </w:tc>
      </w:tr>
    </w:tbl>
    <w:p w:rsidR="00734A36" w:rsidRDefault="00734A36">
      <w:pPr>
        <w:pStyle w:val="ConsPlusNormal"/>
        <w:jc w:val="both"/>
      </w:pPr>
    </w:p>
    <w:p w:rsidR="00734A36" w:rsidRDefault="00734A36">
      <w:pPr>
        <w:pStyle w:val="ConsPlusTitle"/>
        <w:jc w:val="center"/>
        <w:outlineLvl w:val="1"/>
      </w:pPr>
      <w:r>
        <w:t>I. Общие положения</w:t>
      </w:r>
    </w:p>
    <w:p w:rsidR="00734A36" w:rsidRDefault="00734A36">
      <w:pPr>
        <w:pStyle w:val="ConsPlusNormal"/>
        <w:jc w:val="both"/>
      </w:pPr>
    </w:p>
    <w:p w:rsidR="00734A36" w:rsidRDefault="00734A36">
      <w:pPr>
        <w:pStyle w:val="ConsPlusNormal"/>
        <w:ind w:firstLine="540"/>
        <w:jc w:val="both"/>
      </w:pPr>
      <w:r>
        <w:t xml:space="preserve">1. Настоящие требования установлены в целях обеспечения открытости мер по противодействию коррупции, принимаемых федеральными государственными органами, Центральным банком Российской Федерации, Пенсионным фондом Российской Федерации, </w:t>
      </w:r>
      <w:proofErr w:type="gramStart"/>
      <w:r>
        <w:t>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(далее соответственно - государственный орган, Банк России, фонд, корпорация, организация).</w:t>
      </w:r>
      <w:proofErr w:type="gramEnd"/>
    </w:p>
    <w:p w:rsidR="00734A36" w:rsidRDefault="00734A36">
      <w:pPr>
        <w:pStyle w:val="ConsPlusNormal"/>
        <w:spacing w:before="220"/>
        <w:ind w:firstLine="540"/>
        <w:jc w:val="both"/>
      </w:pPr>
      <w:bookmarkStart w:id="5" w:name="P64"/>
      <w:bookmarkEnd w:id="5"/>
      <w:r>
        <w:t>2. Размещение и наполнение подразделов, посвященных вопросам противодействия коррупции, официальных сайтов государственных органов и их территориальных органов, Банка России и территориальных учреждений Банка России, фондов и их территориальных органов, корпораций, организаций и их филиалов в информационно-телекоммуникационной сети "Интернет" (далее - сайт) осуществляется в соответствии с настоящими требованиями.</w:t>
      </w:r>
    </w:p>
    <w:p w:rsidR="00734A36" w:rsidRDefault="00734A36">
      <w:pPr>
        <w:pStyle w:val="ConsPlusNormal"/>
        <w:jc w:val="both"/>
      </w:pPr>
      <w:r>
        <w:t xml:space="preserve">(в ред. </w:t>
      </w:r>
      <w:hyperlink r:id="rId12"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3. При наполнении подразделов, посвященных вопросам противодействия коррупции, </w:t>
      </w:r>
      <w:r>
        <w:lastRenderedPageBreak/>
        <w:t xml:space="preserve">сайтов информация, отнесенная к </w:t>
      </w:r>
      <w:hyperlink r:id="rId13" w:history="1">
        <w:r>
          <w:rPr>
            <w:color w:val="0000FF"/>
          </w:rPr>
          <w:t>государственной тайне</w:t>
        </w:r>
      </w:hyperlink>
      <w:r>
        <w:t xml:space="preserve"> или являющаяся </w:t>
      </w:r>
      <w:hyperlink r:id="rId14" w:history="1">
        <w:r>
          <w:rPr>
            <w:color w:val="0000FF"/>
          </w:rPr>
          <w:t>конфиденциальной</w:t>
        </w:r>
      </w:hyperlink>
      <w:r>
        <w:t>, не размещается.</w:t>
      </w:r>
    </w:p>
    <w:p w:rsidR="00734A36" w:rsidRDefault="00734A36">
      <w:pPr>
        <w:pStyle w:val="ConsPlusNormal"/>
        <w:jc w:val="both"/>
      </w:pPr>
    </w:p>
    <w:p w:rsidR="00734A36" w:rsidRDefault="00734A36">
      <w:pPr>
        <w:pStyle w:val="ConsPlusTitle"/>
        <w:jc w:val="center"/>
        <w:outlineLvl w:val="1"/>
      </w:pPr>
      <w:r>
        <w:t>II. Размещение подразделов, посвященных вопросам</w:t>
      </w:r>
    </w:p>
    <w:p w:rsidR="00734A36" w:rsidRDefault="00734A36">
      <w:pPr>
        <w:pStyle w:val="ConsPlusTitle"/>
        <w:jc w:val="center"/>
      </w:pPr>
      <w:r>
        <w:t>противодействия коррупции</w:t>
      </w:r>
    </w:p>
    <w:p w:rsidR="00734A36" w:rsidRDefault="00734A36">
      <w:pPr>
        <w:pStyle w:val="ConsPlusNormal"/>
        <w:jc w:val="both"/>
      </w:pPr>
    </w:p>
    <w:p w:rsidR="00734A36" w:rsidRDefault="00734A36">
      <w:pPr>
        <w:pStyle w:val="ConsPlusNormal"/>
        <w:ind w:firstLine="540"/>
        <w:jc w:val="both"/>
      </w:pPr>
      <w:r>
        <w:t>4. Отдельная гиперссылка на подраздел, посвященный вопросам противодействия коррупции (далее - раздел "Противодействие коррупции"), размещается на главной странице сайта. Размещение указанной гиперссылки в выпадающих окнах не допускается.</w:t>
      </w:r>
    </w:p>
    <w:p w:rsidR="00734A36" w:rsidRDefault="00734A36">
      <w:pPr>
        <w:pStyle w:val="ConsPlusNormal"/>
        <w:jc w:val="both"/>
      </w:pPr>
      <w:r>
        <w:t xml:space="preserve">(п. 4 в ред. </w:t>
      </w:r>
      <w:hyperlink r:id="rId15"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5. Доступ в раздел "Противодействие коррупции" осуществляется с главной страницы сайта путем последовательного перехода по гиперссылке. Количество таких переходов (по кратчайшей последовательности) должно быть не более одного, в том числе на мобильной версии сайта.</w:t>
      </w:r>
    </w:p>
    <w:p w:rsidR="00734A36" w:rsidRDefault="00734A36">
      <w:pPr>
        <w:pStyle w:val="ConsPlusNormal"/>
        <w:jc w:val="both"/>
      </w:pPr>
      <w:r>
        <w:t xml:space="preserve">(п. 5 в ред. </w:t>
      </w:r>
      <w:hyperlink r:id="rId16" w:history="1">
        <w:r>
          <w:rPr>
            <w:color w:val="0000FF"/>
          </w:rPr>
          <w:t>Приказа</w:t>
        </w:r>
      </w:hyperlink>
      <w:r>
        <w:t xml:space="preserve"> Минтруда России от 26.07.2018 N 490н)</w:t>
      </w:r>
    </w:p>
    <w:p w:rsidR="00734A36" w:rsidRDefault="00734A36">
      <w:pPr>
        <w:pStyle w:val="ConsPlusNormal"/>
        <w:jc w:val="both"/>
      </w:pPr>
    </w:p>
    <w:p w:rsidR="00734A36" w:rsidRDefault="00734A36">
      <w:pPr>
        <w:pStyle w:val="ConsPlusTitle"/>
        <w:jc w:val="center"/>
        <w:outlineLvl w:val="1"/>
      </w:pPr>
      <w:r>
        <w:t>III. Требования к наполнению подразделов, посвященных</w:t>
      </w:r>
    </w:p>
    <w:p w:rsidR="00734A36" w:rsidRDefault="00734A36">
      <w:pPr>
        <w:pStyle w:val="ConsPlusTitle"/>
        <w:jc w:val="center"/>
      </w:pPr>
      <w:r>
        <w:t>вопросам противодействия коррупции</w:t>
      </w:r>
    </w:p>
    <w:p w:rsidR="00734A36" w:rsidRDefault="00734A36">
      <w:pPr>
        <w:pStyle w:val="ConsPlusNormal"/>
        <w:jc w:val="both"/>
      </w:pPr>
    </w:p>
    <w:p w:rsidR="00734A36" w:rsidRDefault="00734A36">
      <w:pPr>
        <w:pStyle w:val="ConsPlusNormal"/>
        <w:ind w:firstLine="540"/>
        <w:jc w:val="both"/>
      </w:pPr>
      <w:r>
        <w:t>6. В разделе "Противодействие коррупции" сайтов содержатся последовательные ссылки на следующие подразделы:</w:t>
      </w:r>
    </w:p>
    <w:p w:rsidR="00734A36" w:rsidRDefault="00734A36">
      <w:pPr>
        <w:pStyle w:val="ConsPlusNormal"/>
        <w:jc w:val="both"/>
      </w:pPr>
      <w:r>
        <w:t xml:space="preserve">(в ред. </w:t>
      </w:r>
      <w:hyperlink r:id="rId17"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"Нормативные правовые и иные акты в сфере противодействия коррупции";</w:t>
      </w:r>
    </w:p>
    <w:p w:rsidR="00734A36" w:rsidRDefault="00734A36">
      <w:pPr>
        <w:pStyle w:val="ConsPlusNormal"/>
        <w:spacing w:before="220"/>
        <w:ind w:firstLine="540"/>
        <w:jc w:val="both"/>
      </w:pPr>
      <w:r>
        <w:t>"Антикоррупционная экспертиза";</w:t>
      </w:r>
    </w:p>
    <w:p w:rsidR="00734A36" w:rsidRDefault="00734A36">
      <w:pPr>
        <w:pStyle w:val="ConsPlusNormal"/>
        <w:spacing w:before="220"/>
        <w:ind w:firstLine="540"/>
        <w:jc w:val="both"/>
      </w:pPr>
      <w:r>
        <w:t>"Методические материалы";</w:t>
      </w:r>
    </w:p>
    <w:p w:rsidR="00734A36" w:rsidRDefault="00734A36">
      <w:pPr>
        <w:pStyle w:val="ConsPlusNormal"/>
        <w:spacing w:before="220"/>
        <w:ind w:firstLine="540"/>
        <w:jc w:val="both"/>
      </w:pPr>
      <w:r>
        <w:t>"Формы документов, связанных с противодействием коррупции, для заполнения";</w:t>
      </w:r>
    </w:p>
    <w:p w:rsidR="00734A36" w:rsidRDefault="00734A36">
      <w:pPr>
        <w:pStyle w:val="ConsPlusNormal"/>
        <w:spacing w:before="220"/>
        <w:ind w:firstLine="540"/>
        <w:jc w:val="both"/>
      </w:pPr>
      <w:r>
        <w:t>"Сведения о доходах, расходах, об имуществе и обязательствах имущественного характера";</w:t>
      </w:r>
    </w:p>
    <w:p w:rsidR="00734A36" w:rsidRDefault="00734A36">
      <w:pPr>
        <w:pStyle w:val="ConsPlusNormal"/>
        <w:spacing w:before="220"/>
        <w:ind w:firstLine="540"/>
        <w:jc w:val="both"/>
      </w:pPr>
      <w:r>
        <w:t>"Комиссия по соблюдению требований к служебному поведению и урегулированию конфликта интересов (аттестационная комиссия) &lt;1&gt;";</w:t>
      </w:r>
    </w:p>
    <w:p w:rsidR="00734A36" w:rsidRDefault="00734A36">
      <w:pPr>
        <w:pStyle w:val="ConsPlusNormal"/>
        <w:spacing w:before="220"/>
        <w:ind w:firstLine="540"/>
        <w:jc w:val="both"/>
      </w:pPr>
      <w:r>
        <w:t>--------------------------------</w:t>
      </w:r>
    </w:p>
    <w:p w:rsidR="00734A36" w:rsidRDefault="00734A36">
      <w:pPr>
        <w:pStyle w:val="ConsPlusNormal"/>
        <w:spacing w:before="220"/>
        <w:ind w:firstLine="540"/>
        <w:jc w:val="both"/>
      </w:pPr>
      <w:r>
        <w:t>&lt;1</w:t>
      </w:r>
      <w:proofErr w:type="gramStart"/>
      <w:r>
        <w:t>&gt; В</w:t>
      </w:r>
      <w:proofErr w:type="gramEnd"/>
      <w:r>
        <w:t xml:space="preserve"> соответствии с </w:t>
      </w:r>
      <w:hyperlink r:id="rId18" w:history="1">
        <w:r>
          <w:rPr>
            <w:color w:val="0000FF"/>
          </w:rPr>
          <w:t>пунктом 2</w:t>
        </w:r>
      </w:hyperlink>
      <w:r>
        <w:t xml:space="preserve"> Указа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 </w:t>
      </w:r>
      <w:proofErr w:type="gramStart"/>
      <w:r>
        <w:t xml:space="preserve">2013, N 14, ст. 1670) вопросы, изложенные в </w:t>
      </w:r>
      <w:hyperlink r:id="rId19" w:history="1">
        <w:r>
          <w:rPr>
            <w:color w:val="0000FF"/>
          </w:rPr>
          <w:t>пункте 16</w:t>
        </w:r>
      </w:hyperlink>
      <w:r>
        <w:t xml:space="preserve"> Положения, утвержденного данным Указом, рассматриваются в федеральных государственных органах, названных в </w:t>
      </w:r>
      <w:hyperlink r:id="rId20" w:history="1">
        <w:r>
          <w:rPr>
            <w:color w:val="0000FF"/>
          </w:rPr>
          <w:t>разделе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w:t>
      </w:r>
      <w:proofErr w:type="gramEnd"/>
      <w:r>
        <w:t xml:space="preserve"> </w:t>
      </w:r>
      <w:proofErr w:type="gramStart"/>
      <w:r>
        <w:t>обязательствах</w:t>
      </w:r>
      <w:proofErr w:type="gramEnd"/>
      <w:r>
        <w:t xml:space="preserve"> имущественного характера своих супруги (супруга) и несовершеннолетних детей, утвержденного Указом Президента Российской Федерации от 18 мая 2009 г. N 557:</w:t>
      </w:r>
    </w:p>
    <w:p w:rsidR="00734A36" w:rsidRDefault="00734A36">
      <w:pPr>
        <w:pStyle w:val="ConsPlusNormal"/>
        <w:spacing w:before="220"/>
        <w:ind w:firstLine="540"/>
        <w:jc w:val="both"/>
      </w:pPr>
      <w:r>
        <w:t>а) в отношении лиц, замещающих должности федеральной государственной гражданской службы, - комиссиями по соблюдению требований к служебному поведению федеральных государственных служащих и урегулированию конфликта интересов;</w:t>
      </w:r>
    </w:p>
    <w:p w:rsidR="00734A36" w:rsidRDefault="00734A36">
      <w:pPr>
        <w:pStyle w:val="ConsPlusNormal"/>
        <w:spacing w:before="220"/>
        <w:ind w:firstLine="540"/>
        <w:jc w:val="both"/>
      </w:pPr>
      <w:r>
        <w:t xml:space="preserve">б) в отношении лиц, замещающих должности федеральной государственной службы иных </w:t>
      </w:r>
      <w:r>
        <w:lastRenderedPageBreak/>
        <w:t>видов, - соответствующими аттестационными комиссиями.</w:t>
      </w:r>
    </w:p>
    <w:p w:rsidR="00734A36" w:rsidRDefault="00734A36">
      <w:pPr>
        <w:pStyle w:val="ConsPlusNormal"/>
        <w:jc w:val="both"/>
      </w:pPr>
    </w:p>
    <w:p w:rsidR="00734A36" w:rsidRDefault="00734A36">
      <w:pPr>
        <w:pStyle w:val="ConsPlusNormal"/>
        <w:ind w:firstLine="540"/>
        <w:jc w:val="both"/>
      </w:pPr>
      <w:r>
        <w:t>"Обратная связь для сообщений о фактах коррупции".</w:t>
      </w:r>
    </w:p>
    <w:p w:rsidR="00734A36" w:rsidRDefault="00734A36">
      <w:pPr>
        <w:pStyle w:val="ConsPlusNormal"/>
        <w:spacing w:before="220"/>
        <w:ind w:firstLine="540"/>
        <w:jc w:val="both"/>
      </w:pPr>
      <w: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 руководителем государственного органа, председателем Банка России, фонда, руководителем корпорации, организации.</w:t>
      </w:r>
    </w:p>
    <w:p w:rsidR="00734A36" w:rsidRDefault="00734A36">
      <w:pPr>
        <w:pStyle w:val="ConsPlusNormal"/>
        <w:spacing w:before="220"/>
        <w:ind w:firstLine="540"/>
        <w:jc w:val="both"/>
      </w:pPr>
      <w:r>
        <w:t>8. Подраздел "Нормативные правовые и иные акты в сфере противодействия коррупции" содержит:</w:t>
      </w:r>
    </w:p>
    <w:p w:rsidR="00734A36" w:rsidRDefault="00734A36">
      <w:pPr>
        <w:pStyle w:val="ConsPlusNormal"/>
        <w:spacing w:before="220"/>
        <w:ind w:firstLine="540"/>
        <w:jc w:val="both"/>
      </w:pPr>
      <w: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(www.pravo.gov.ru). Список гиперссылок должен быть структурирован по видам нормативных правовых актов: федеральные законы, указы Президента Российской Федерации, постановления Правительства Российской Федерации; иные нормативные правовые акты;</w:t>
      </w:r>
    </w:p>
    <w:p w:rsidR="00734A36" w:rsidRDefault="00734A36">
      <w:pPr>
        <w:pStyle w:val="ConsPlusNormal"/>
        <w:spacing w:before="220"/>
        <w:ind w:firstLine="540"/>
        <w:jc w:val="both"/>
      </w:pPr>
      <w:bookmarkStart w:id="6" w:name="P96"/>
      <w:bookmarkEnd w:id="6"/>
      <w: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w:t>
      </w:r>
    </w:p>
    <w:p w:rsidR="00734A36" w:rsidRDefault="00734A36">
      <w:pPr>
        <w:pStyle w:val="ConsPlusNormal"/>
        <w:spacing w:before="220"/>
        <w:ind w:firstLine="540"/>
        <w:jc w:val="both"/>
      </w:pPr>
      <w:r>
        <w:t>план по противодействию коррупции;</w:t>
      </w:r>
    </w:p>
    <w:p w:rsidR="00734A36" w:rsidRDefault="00734A36">
      <w:pPr>
        <w:pStyle w:val="ConsPlusNormal"/>
        <w:spacing w:before="220"/>
        <w:ind w:firstLine="540"/>
        <w:jc w:val="both"/>
      </w:pPr>
      <w:proofErr w:type="gramStart"/>
      <w:r>
        <w:t xml:space="preserve">перечень должностей, при замещении которых федеральные государственные служащие, служащие Банка России, работники фондов, корпораций, организаций (далее - служащие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в соответствии с </w:t>
      </w:r>
      <w:hyperlink r:id="rId21" w:history="1">
        <w:r>
          <w:rPr>
            <w:color w:val="0000FF"/>
          </w:rPr>
          <w:t>разделом III</w:t>
        </w:r>
      </w:hyperlink>
      <w:r>
        <w:t xml:space="preserve"> перечня должностей федеральной государственной службы, при назначении</w:t>
      </w:r>
      <w:proofErr w:type="gramEnd"/>
      <w:r>
        <w:t xml:space="preserve"> </w:t>
      </w:r>
      <w:proofErr w:type="gramStart"/>
      <w:r>
        <w:t>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&lt;2&gt;;</w:t>
      </w:r>
      <w:proofErr w:type="gramEnd"/>
    </w:p>
    <w:p w:rsidR="00734A36" w:rsidRDefault="00734A36">
      <w:pPr>
        <w:pStyle w:val="ConsPlusNormal"/>
        <w:spacing w:before="220"/>
        <w:ind w:firstLine="540"/>
        <w:jc w:val="both"/>
      </w:pPr>
      <w:r>
        <w:t>--------------------------------</w:t>
      </w:r>
    </w:p>
    <w:p w:rsidR="00734A36" w:rsidRDefault="00734A36">
      <w:pPr>
        <w:pStyle w:val="ConsPlusNormal"/>
        <w:spacing w:before="220"/>
        <w:ind w:firstLine="540"/>
        <w:jc w:val="both"/>
      </w:pPr>
      <w:proofErr w:type="gramStart"/>
      <w:r>
        <w:t>&lt;2&gt; Собрание законодательства Российской Федерации, 2009, N 21, ст. 2542; 2012, N 4, ст. 471; N 14, ст. 1616; 2014, N 27, ст. 3754; 2015, N 10, ст. 1506; 2016, N 50, ст. 7077; 2017, N 5, ст. 776; N 27, ст. 4019; N 40, ст. 5820; 2018, N 28, ст. 4198.</w:t>
      </w:r>
      <w:proofErr w:type="gramEnd"/>
    </w:p>
    <w:p w:rsidR="00734A36" w:rsidRDefault="00734A36">
      <w:pPr>
        <w:pStyle w:val="ConsPlusNormal"/>
        <w:ind w:firstLine="540"/>
        <w:jc w:val="both"/>
      </w:pPr>
    </w:p>
    <w:p w:rsidR="00734A36" w:rsidRDefault="00734A36">
      <w:pPr>
        <w:pStyle w:val="ConsPlusNormal"/>
        <w:ind w:firstLine="540"/>
        <w:jc w:val="both"/>
      </w:pPr>
      <w:proofErr w:type="gramStart"/>
      <w:r>
        <w:t>перечень должностей в организациях, созданных для выполнения задач, поставленных перед государственными органами, при назначении на которые граждане и при замещении которых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государственным органом;</w:t>
      </w:r>
      <w:proofErr w:type="gramEnd"/>
    </w:p>
    <w:p w:rsidR="00734A36" w:rsidRDefault="00734A36">
      <w:pPr>
        <w:pStyle w:val="ConsPlusNormal"/>
        <w:spacing w:before="220"/>
        <w:ind w:firstLine="540"/>
        <w:jc w:val="both"/>
      </w:pPr>
      <w:r>
        <w:t>порядок представления сведений о доходах, расходах, об имуществе и обязательствах имущественного характера;</w:t>
      </w:r>
    </w:p>
    <w:p w:rsidR="00734A36" w:rsidRDefault="00734A36">
      <w:pPr>
        <w:pStyle w:val="ConsPlusNormal"/>
        <w:spacing w:before="220"/>
        <w:ind w:firstLine="540"/>
        <w:jc w:val="both"/>
      </w:pPr>
      <w:r>
        <w:t xml:space="preserve">порядок уведомления представителя нанимателя (работодателя) о фактах обращения в </w:t>
      </w:r>
      <w:r>
        <w:lastRenderedPageBreak/>
        <w:t>целях склонения служащего (работника) к совершению коррупционных правонарушений;</w:t>
      </w:r>
    </w:p>
    <w:p w:rsidR="00734A36" w:rsidRDefault="00734A36">
      <w:pPr>
        <w:pStyle w:val="ConsPlusNormal"/>
        <w:spacing w:before="220"/>
        <w:ind w:firstLine="540"/>
        <w:jc w:val="both"/>
      </w:pPr>
      <w:r>
        <w:t>положение о подразделении по профилактике коррупционных или иных правонарушений;</w:t>
      </w:r>
    </w:p>
    <w:p w:rsidR="00734A36" w:rsidRDefault="00734A36">
      <w:pPr>
        <w:pStyle w:val="ConsPlusNormal"/>
        <w:spacing w:before="220"/>
        <w:ind w:firstLine="540"/>
        <w:jc w:val="both"/>
      </w:pPr>
      <w:r>
        <w:t>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w:t>
      </w:r>
    </w:p>
    <w:p w:rsidR="00734A36" w:rsidRDefault="00734A36">
      <w:pPr>
        <w:pStyle w:val="ConsPlusNormal"/>
        <w:spacing w:before="220"/>
        <w:ind w:firstLine="540"/>
        <w:jc w:val="both"/>
      </w:pPr>
      <w:r>
        <w:t>перечень должностей, при замещении которых служащим (работникам)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34A36" w:rsidRDefault="00734A36">
      <w:pPr>
        <w:pStyle w:val="ConsPlusNormal"/>
        <w:spacing w:before="220"/>
        <w:ind w:firstLine="540"/>
        <w:jc w:val="both"/>
      </w:pPr>
      <w:r>
        <w:t>кодекс этики и служебного поведения служащих (работников);</w:t>
      </w:r>
    </w:p>
    <w:p w:rsidR="00734A36" w:rsidRDefault="00734A36">
      <w:pPr>
        <w:pStyle w:val="ConsPlusNormal"/>
        <w:spacing w:before="220"/>
        <w:ind w:firstLine="540"/>
        <w:jc w:val="both"/>
      </w:pPr>
      <w:r>
        <w:t>иные нормативные акты (локальные нормативные акты) по вопросам противодействия коррупции, размещение которых будет признано целесообразным.</w:t>
      </w:r>
    </w:p>
    <w:p w:rsidR="00734A36" w:rsidRDefault="00734A36">
      <w:pPr>
        <w:pStyle w:val="ConsPlusNormal"/>
        <w:jc w:val="both"/>
      </w:pPr>
      <w:r>
        <w:t>(</w:t>
      </w:r>
      <w:proofErr w:type="spellStart"/>
      <w:r>
        <w:t>пп</w:t>
      </w:r>
      <w:proofErr w:type="spellEnd"/>
      <w:r>
        <w:t xml:space="preserve">. "б" в ред. </w:t>
      </w:r>
      <w:hyperlink r:id="rId22"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9. </w:t>
      </w:r>
      <w:proofErr w:type="gramStart"/>
      <w:r>
        <w:t xml:space="preserve">Нормативные правовые и иные акты в сфере противодействия коррупции (далее - нормативные и иные акты), указанные в </w:t>
      </w:r>
      <w:hyperlink w:anchor="P96" w:history="1">
        <w:r>
          <w:rPr>
            <w:color w:val="0000FF"/>
          </w:rPr>
          <w:t>подпункте "б" пункта 8</w:t>
        </w:r>
      </w:hyperlink>
      <w:r>
        <w:t xml:space="preserve"> настоящих требований,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веб-обозревателя ("гипертекстовый формат").</w:t>
      </w:r>
      <w:proofErr w:type="gramEnd"/>
      <w:r>
        <w:t xml:space="preserve"> Нормативные и иные акты могут дополнительно размещаться в графическом формате в виде графических образов их оригиналов ("графический формат").</w:t>
      </w:r>
    </w:p>
    <w:p w:rsidR="00734A36" w:rsidRDefault="00734A36">
      <w:pPr>
        <w:pStyle w:val="ConsPlusNormal"/>
        <w:spacing w:before="220"/>
        <w:ind w:firstLine="540"/>
        <w:jc w:val="both"/>
      </w:pPr>
      <w:r>
        <w:t>Размещение нормативных и иных актов в иных форматах, а также в виде сканированных документов, требующих дополнительного распознавания, не допускается.</w:t>
      </w:r>
    </w:p>
    <w:p w:rsidR="00734A36" w:rsidRDefault="00734A36">
      <w:pPr>
        <w:pStyle w:val="ConsPlusNormal"/>
        <w:spacing w:before="220"/>
        <w:ind w:firstLine="540"/>
        <w:jc w:val="both"/>
      </w:pPr>
      <w:r>
        <w:t>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номер регистрации в Минюсте России (при наличии).</w:t>
      </w:r>
    </w:p>
    <w:p w:rsidR="00734A36" w:rsidRDefault="00734A36">
      <w:pPr>
        <w:pStyle w:val="ConsPlusNormal"/>
        <w:spacing w:before="220"/>
        <w:ind w:firstLine="540"/>
        <w:jc w:val="both"/>
      </w:pPr>
      <w:r>
        <w:t>Нормативные и иные акты должны размещаться в действующей редакции.</w:t>
      </w:r>
    </w:p>
    <w:p w:rsidR="00734A36" w:rsidRDefault="00734A36">
      <w:pPr>
        <w:pStyle w:val="ConsPlusNormal"/>
        <w:spacing w:before="220"/>
        <w:ind w:firstLine="540"/>
        <w:jc w:val="both"/>
      </w:pPr>
      <w: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(www.regulation.gov.ru).</w:t>
      </w:r>
    </w:p>
    <w:p w:rsidR="00734A36" w:rsidRDefault="00734A36">
      <w:pPr>
        <w:pStyle w:val="ConsPlusNormal"/>
        <w:spacing w:before="220"/>
        <w:ind w:firstLine="540"/>
        <w:jc w:val="both"/>
      </w:pPr>
      <w: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rsidR="00734A36" w:rsidRDefault="00734A36">
      <w:pPr>
        <w:pStyle w:val="ConsPlusNormal"/>
        <w:spacing w:before="220"/>
        <w:ind w:firstLine="540"/>
        <w:jc w:val="both"/>
      </w:pPr>
      <w:proofErr w:type="gramStart"/>
      <w:r>
        <w:t>В данном подразделе размещаются как методические материалы по вопросам противодействия коррупции, самостоятельно разработанные государственным органом, Банком России, фондом, корпорацией, организацией, так и гиперссылки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в том числе подготовленным Минтрудом России, размещенным на сайте Минтруда России (https://rosmintrud.ru</w:t>
      </w:r>
      <w:proofErr w:type="gramEnd"/>
      <w:r>
        <w:t>/</w:t>
      </w:r>
      <w:proofErr w:type="gramStart"/>
      <w:r>
        <w:t xml:space="preserve">ministry/programms/anticorruption), а также на специализированном информационно-методическом ресурсе по вопросам противодействия коррупции на базе </w:t>
      </w:r>
      <w:r>
        <w:lastRenderedPageBreak/>
        <w:t>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(https://gossluzhba.gov.ru/anticorruption).</w:t>
      </w:r>
      <w:proofErr w:type="gramEnd"/>
    </w:p>
    <w:p w:rsidR="00734A36" w:rsidRDefault="00734A36">
      <w:pPr>
        <w:pStyle w:val="ConsPlusNormal"/>
        <w:jc w:val="both"/>
      </w:pPr>
      <w:r>
        <w:t xml:space="preserve">(в ред. </w:t>
      </w:r>
      <w:hyperlink r:id="rId23"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proofErr w:type="gramStart"/>
      <w: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w:t>
      </w:r>
      <w:proofErr w:type="gramEnd"/>
      <w:r>
        <w:t xml:space="preserve"> </w:t>
      </w:r>
      <w:proofErr w:type="gramStart"/>
      <w:r>
        <w:t>.DOC, .DOCX, .RTF, .PDF, .PPT, .PPTX), обеспечивающем возможность поиска и копирования фрагментов текста средствами веб-обозревателя ("гипертекстовый формат").</w:t>
      </w:r>
      <w:proofErr w:type="gramEnd"/>
      <w:r>
        <w:t xml:space="preserve"> Размещение в иных форматах, а также в виде сканированных документов, требующих дополнительного распознавания, не допускается.</w:t>
      </w:r>
    </w:p>
    <w:p w:rsidR="00734A36" w:rsidRDefault="00734A36">
      <w:pPr>
        <w:pStyle w:val="ConsPlusNormal"/>
        <w:jc w:val="both"/>
      </w:pPr>
      <w:r>
        <w:t xml:space="preserve">(в ред. </w:t>
      </w:r>
      <w:hyperlink r:id="rId24"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12. </w:t>
      </w:r>
      <w:proofErr w:type="gramStart"/>
      <w:r>
        <w:t xml:space="preserve">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справки о доходах, расходах, об имуществе и обязательствах имущественного характера, заполняемых гражданами, лицами, замещающими государственные должности Российской Федерации, служащими (работниками) в рамках реализации </w:t>
      </w:r>
      <w:hyperlink r:id="rId25" w:history="1">
        <w:r>
          <w:rPr>
            <w:color w:val="0000FF"/>
          </w:rPr>
          <w:t>законодательства</w:t>
        </w:r>
      </w:hyperlink>
      <w:r>
        <w:t xml:space="preserve"> о противодействии коррупции:</w:t>
      </w:r>
      <w:proofErr w:type="gramEnd"/>
    </w:p>
    <w:p w:rsidR="00734A36" w:rsidRDefault="00734A36">
      <w:pPr>
        <w:pStyle w:val="ConsPlusNormal"/>
        <w:jc w:val="both"/>
      </w:pPr>
      <w:r>
        <w:t xml:space="preserve">(в ред. </w:t>
      </w:r>
      <w:hyperlink r:id="rId26"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а) обращение гражданина, юридического лица по фактам коррупционных правонарушений;</w:t>
      </w:r>
    </w:p>
    <w:p w:rsidR="00734A36" w:rsidRDefault="00734A36">
      <w:pPr>
        <w:pStyle w:val="ConsPlusNormal"/>
        <w:spacing w:before="220"/>
        <w:ind w:firstLine="540"/>
        <w:jc w:val="both"/>
      </w:pPr>
      <w:proofErr w:type="gramStart"/>
      <w:r>
        <w:t>б) обращение гражданина, замещавшего в государственном органе должность государственной службы, включенную в перечень должностей, утвержденный нормативным правовым актом Российской Федерации (</w:t>
      </w:r>
      <w:hyperlink r:id="rId27" w:history="1">
        <w:r>
          <w:rPr>
            <w:color w:val="0000FF"/>
          </w:rPr>
          <w:t>статья 12</w:t>
        </w:r>
      </w:hyperlink>
      <w:r>
        <w:t xml:space="preserve"> Федерального закона от 25 декабря 2008 г. N 273-ФЗ "О противодействии коррупции (Собрание законодательства Российской Федерации, 2008, N 52, ст. 6228; 2011, N 48, ст. 6730;</w:t>
      </w:r>
      <w:proofErr w:type="gramEnd"/>
      <w:r>
        <w:t xml:space="preserve"> </w:t>
      </w:r>
      <w:proofErr w:type="gramStart"/>
      <w:r>
        <w:t>2018, N 32, ст. 5100),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службы;</w:t>
      </w:r>
      <w:proofErr w:type="gramEnd"/>
    </w:p>
    <w:p w:rsidR="00734A36" w:rsidRDefault="00734A36">
      <w:pPr>
        <w:pStyle w:val="ConsPlusNormal"/>
        <w:jc w:val="both"/>
      </w:pPr>
      <w:r>
        <w:t>(</w:t>
      </w:r>
      <w:proofErr w:type="spellStart"/>
      <w:r>
        <w:t>пп</w:t>
      </w:r>
      <w:proofErr w:type="spellEnd"/>
      <w:r>
        <w:t xml:space="preserve">. "б" в ред. </w:t>
      </w:r>
      <w:hyperlink r:id="rId28"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в) уведомление представителя нанимателя (работодателя) о намерении выполнять иную оплачиваемую работу;</w:t>
      </w:r>
    </w:p>
    <w:p w:rsidR="00734A36" w:rsidRDefault="00734A36">
      <w:pPr>
        <w:pStyle w:val="ConsPlusNormal"/>
        <w:spacing w:before="220"/>
        <w:ind w:firstLine="540"/>
        <w:jc w:val="both"/>
      </w:pPr>
      <w:r>
        <w:t>г) уведомление представителя нанимателя (работодателя) о фактах обращения в целях склонения служащего (работника) к совершению коррупционных правонарушений;</w:t>
      </w:r>
    </w:p>
    <w:p w:rsidR="00734A36" w:rsidRDefault="00734A36">
      <w:pPr>
        <w:pStyle w:val="ConsPlusNormal"/>
        <w:spacing w:before="220"/>
        <w:ind w:firstLine="540"/>
        <w:jc w:val="both"/>
      </w:pPr>
      <w:r>
        <w:t>д) уведомление представителя нанимателя (работодателя) и своего непосредственного начальника о возникшем конфликте интересов или о возможности его возникновения;</w:t>
      </w:r>
    </w:p>
    <w:p w:rsidR="00734A36" w:rsidRDefault="00734A36">
      <w:pPr>
        <w:pStyle w:val="ConsPlusNormal"/>
        <w:spacing w:before="220"/>
        <w:ind w:firstLine="540"/>
        <w:jc w:val="both"/>
      </w:pPr>
      <w:r>
        <w:t>е) заявление служащего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734A36" w:rsidRDefault="00734A36">
      <w:pPr>
        <w:pStyle w:val="ConsPlusNormal"/>
        <w:spacing w:before="220"/>
        <w:ind w:firstLine="540"/>
        <w:jc w:val="both"/>
      </w:pPr>
      <w:r>
        <w:t>ж) справка о доходах, расходах, об имуществе и обязательствах имущественного характера;</w:t>
      </w:r>
    </w:p>
    <w:p w:rsidR="00734A36" w:rsidRDefault="00734A36">
      <w:pPr>
        <w:pStyle w:val="ConsPlusNormal"/>
        <w:jc w:val="both"/>
      </w:pPr>
      <w:r>
        <w:t>(</w:t>
      </w:r>
      <w:proofErr w:type="spellStart"/>
      <w:r>
        <w:t>пп</w:t>
      </w:r>
      <w:proofErr w:type="spellEnd"/>
      <w:r>
        <w:t xml:space="preserve">. "ж" в ред. </w:t>
      </w:r>
      <w:hyperlink r:id="rId29"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з) уведомление о получении подарка;</w:t>
      </w:r>
    </w:p>
    <w:p w:rsidR="00734A36" w:rsidRDefault="00734A36">
      <w:pPr>
        <w:pStyle w:val="ConsPlusNormal"/>
        <w:jc w:val="both"/>
      </w:pPr>
      <w:r>
        <w:t>(</w:t>
      </w:r>
      <w:proofErr w:type="spellStart"/>
      <w:r>
        <w:t>пп</w:t>
      </w:r>
      <w:proofErr w:type="spellEnd"/>
      <w:r>
        <w:t xml:space="preserve">. "з" в ред. </w:t>
      </w:r>
      <w:hyperlink r:id="rId30"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и) заявление о выкупе подарка;</w:t>
      </w:r>
    </w:p>
    <w:p w:rsidR="00734A36" w:rsidRDefault="00734A36">
      <w:pPr>
        <w:pStyle w:val="ConsPlusNormal"/>
        <w:jc w:val="both"/>
      </w:pPr>
      <w:r>
        <w:t>(</w:t>
      </w:r>
      <w:proofErr w:type="spellStart"/>
      <w:r>
        <w:t>пп</w:t>
      </w:r>
      <w:proofErr w:type="spellEnd"/>
      <w:r>
        <w:t xml:space="preserve">. "и" в ред. </w:t>
      </w:r>
      <w:hyperlink r:id="rId31"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lastRenderedPageBreak/>
        <w:t>к) иные формы документов, связанные с противодействием коррупции, для заполнения, размещение которых будет признано целесообразным;</w:t>
      </w:r>
    </w:p>
    <w:p w:rsidR="00734A36" w:rsidRDefault="00734A36">
      <w:pPr>
        <w:pStyle w:val="ConsPlusNormal"/>
        <w:jc w:val="both"/>
      </w:pPr>
      <w:r>
        <w:t>(</w:t>
      </w:r>
      <w:proofErr w:type="spellStart"/>
      <w:r>
        <w:t>пп</w:t>
      </w:r>
      <w:proofErr w:type="spellEnd"/>
      <w:r>
        <w:t xml:space="preserve">. "к" в ред. </w:t>
      </w:r>
      <w:hyperlink r:id="rId32"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л) справка о расходах лица, замещающего государственную должность Российской Федерации, иного лица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об источниках получения средств, за счет которых совершена указанная сделка.</w:t>
      </w:r>
    </w:p>
    <w:p w:rsidR="00734A36" w:rsidRDefault="00734A36">
      <w:pPr>
        <w:pStyle w:val="ConsPlusNormal"/>
        <w:spacing w:before="220"/>
        <w:ind w:firstLine="540"/>
        <w:jc w:val="both"/>
      </w:pPr>
      <w:r>
        <w:t>Также данный подраздел должен содержать гиперссылку, перекрестную с гиперссылкой, при переходе по которой осуществляется доступ к специальному программному обеспечению "Справки БК",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734A36" w:rsidRDefault="00734A36">
      <w:pPr>
        <w:pStyle w:val="ConsPlusNormal"/>
        <w:jc w:val="both"/>
      </w:pPr>
      <w:r>
        <w:t xml:space="preserve">(абзац введен </w:t>
      </w:r>
      <w:hyperlink r:id="rId33" w:history="1">
        <w:r>
          <w:rPr>
            <w:color w:val="0000FF"/>
          </w:rPr>
          <w:t>Приказом</w:t>
        </w:r>
      </w:hyperlink>
      <w:r>
        <w:t xml:space="preserve"> Минтруда России от 26.07.2018 N 490н)</w:t>
      </w:r>
    </w:p>
    <w:p w:rsidR="00734A36" w:rsidRDefault="00734A36">
      <w:pPr>
        <w:pStyle w:val="ConsPlusNormal"/>
        <w:spacing w:before="220"/>
        <w:ind w:firstLine="540"/>
        <w:jc w:val="both"/>
      </w:pPr>
      <w: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.PDF,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rsidR="00734A36" w:rsidRDefault="00734A36">
      <w:pPr>
        <w:pStyle w:val="ConsPlusNormal"/>
        <w:jc w:val="both"/>
      </w:pPr>
      <w:r>
        <w:t xml:space="preserve">(в ред. </w:t>
      </w:r>
      <w:hyperlink r:id="rId34"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14. </w:t>
      </w:r>
      <w:proofErr w:type="gramStart"/>
      <w:r>
        <w:t xml:space="preserve">Подраздел "Сведения о доходах, расходах, об имуществе и обязательствах имущественного характера" обеспечивает доступ к сведениям о доходах, расходах, об имуществе и обязательствах имущественного характера, предусмотренных </w:t>
      </w:r>
      <w:hyperlink r:id="rId35" w:history="1">
        <w:r>
          <w:rPr>
            <w:color w:val="0000FF"/>
          </w:rPr>
          <w:t>пунктом 2</w:t>
        </w:r>
      </w:hyperlink>
      <w:r>
        <w:t xml:space="preserve">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w:t>
      </w:r>
      <w:proofErr w:type="gramEnd"/>
      <w:r>
        <w:t xml:space="preserve"> и предоставления этих сведений общероссийским средствам массовой информации для опубликования, утвержденного Указом Президента Российской Федерации от 8 июля 2013 г. N 613 "Вопросы противодействия коррупции" &lt;1&gt; (далее - Порядок).</w:t>
      </w:r>
    </w:p>
    <w:p w:rsidR="00734A36" w:rsidRDefault="00734A36">
      <w:pPr>
        <w:pStyle w:val="ConsPlusNormal"/>
        <w:spacing w:before="220"/>
        <w:ind w:firstLine="540"/>
        <w:jc w:val="both"/>
      </w:pPr>
      <w:r>
        <w:t>--------------------------------</w:t>
      </w:r>
    </w:p>
    <w:p w:rsidR="00734A36" w:rsidRDefault="00734A36">
      <w:pPr>
        <w:pStyle w:val="ConsPlusNormal"/>
        <w:spacing w:before="220"/>
        <w:ind w:firstLine="540"/>
        <w:jc w:val="both"/>
      </w:pPr>
      <w:r>
        <w:t>&lt;1&gt; Собрание законодательства Российской Федерации, 2013, N 28, ст. 3813.</w:t>
      </w:r>
    </w:p>
    <w:p w:rsidR="00734A36" w:rsidRDefault="00734A36">
      <w:pPr>
        <w:pStyle w:val="ConsPlusNormal"/>
        <w:jc w:val="both"/>
      </w:pPr>
    </w:p>
    <w:p w:rsidR="00734A36" w:rsidRDefault="00734A36">
      <w:pPr>
        <w:pStyle w:val="ConsPlusNormal"/>
        <w:ind w:firstLine="540"/>
        <w:jc w:val="both"/>
      </w:pPr>
      <w:r>
        <w:t>15. Сведения о доходах, расходах, об имуществе и обязательствах имущественного характера размещаются в течение 14 рабочих дней со дня истечения срока, установленного для их подачи:</w:t>
      </w:r>
    </w:p>
    <w:p w:rsidR="00734A36" w:rsidRDefault="00734A36">
      <w:pPr>
        <w:pStyle w:val="ConsPlusNormal"/>
        <w:jc w:val="both"/>
      </w:pPr>
      <w:r>
        <w:t xml:space="preserve">(в ред. </w:t>
      </w:r>
      <w:hyperlink r:id="rId36"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а) без ограничения доступа к ним третьих лиц;</w:t>
      </w:r>
    </w:p>
    <w:p w:rsidR="00734A36" w:rsidRDefault="00734A36">
      <w:pPr>
        <w:pStyle w:val="ConsPlusNormal"/>
        <w:spacing w:before="220"/>
        <w:ind w:firstLine="540"/>
        <w:jc w:val="both"/>
      </w:pPr>
      <w:r>
        <w:t>б) в табличной форме согласно приложению к настоящим требованиям, в гипертекстовом формате и (или) в виде приложенных файлов в одном или нескольких из следующих форматов: .DOC, .DOCX, .XLS, .XLSX, .RTF. При этом должна быть обеспечена возможность поиска по тексту файла и копирования фрагментов текста.</w:t>
      </w:r>
    </w:p>
    <w:p w:rsidR="00734A36" w:rsidRDefault="00734A36">
      <w:pPr>
        <w:pStyle w:val="ConsPlusNormal"/>
        <w:jc w:val="both"/>
      </w:pPr>
      <w:r>
        <w:t xml:space="preserve">(в ред. </w:t>
      </w:r>
      <w:hyperlink r:id="rId37"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16. </w:t>
      </w:r>
      <w:proofErr w:type="gramStart"/>
      <w:r>
        <w:t xml:space="preserve">Сведения о доходах, расходах, об имуществе и обязательствах имущественного характера, сгруппированные по самостоятельным структурным подразделениям (департаментам, управлениям, отделам), территориальным органам (территориальным учреждениям, филиалам), </w:t>
      </w:r>
      <w:r>
        <w:lastRenderedPageBreak/>
        <w:t>размещаются в одном (едином) файле в виде таблицы либо в виде файлов.</w:t>
      </w:r>
      <w:proofErr w:type="gramEnd"/>
    </w:p>
    <w:p w:rsidR="00734A36" w:rsidRDefault="00734A36">
      <w:pPr>
        <w:pStyle w:val="ConsPlusNormal"/>
        <w:jc w:val="both"/>
      </w:pPr>
      <w:r>
        <w:t xml:space="preserve">(п. 16 в ред. </w:t>
      </w:r>
      <w:hyperlink r:id="rId38"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17. </w:t>
      </w:r>
      <w:proofErr w:type="gramStart"/>
      <w:r>
        <w:t>В случае если в соответствии с Порядком сведения о доходах, расходах, имуществе и обязательствах имущественного характера лица, замещающего государственную должность Российской Федерации, служащего (работника) размещаются на сайте другого государственного органа, то на сайте государственного органа, Банка России, фонда, корпорации, организации, а также подведомственной государственному органу организации, в котором служащий (работник) замещает (занимает) должность либо является его руководителем (заместителем руководителя), располагается</w:t>
      </w:r>
      <w:proofErr w:type="gramEnd"/>
      <w:r>
        <w:t xml:space="preserve"> гиперссылка, обеспечивающая доступ к подразделу "Сведения о доходах, расходах, об имуществе и обязательствах имущественного характера" соответствующего сайта, где такие сведения размещены.</w:t>
      </w:r>
    </w:p>
    <w:p w:rsidR="00734A36" w:rsidRDefault="00734A36">
      <w:pPr>
        <w:pStyle w:val="ConsPlusNormal"/>
        <w:spacing w:before="220"/>
        <w:ind w:firstLine="540"/>
        <w:jc w:val="both"/>
      </w:pPr>
      <w:r>
        <w:t>18. Не допускается:</w:t>
      </w:r>
    </w:p>
    <w:p w:rsidR="00734A36" w:rsidRDefault="00734A36">
      <w:pPr>
        <w:pStyle w:val="ConsPlusNormal"/>
        <w:spacing w:before="220"/>
        <w:ind w:firstLine="540"/>
        <w:jc w:val="both"/>
      </w:pPr>
      <w:r>
        <w:t>а) размещение на сайтах заархивированных сведений (формат .</w:t>
      </w:r>
      <w:proofErr w:type="spellStart"/>
      <w:r>
        <w:t>rar</w:t>
      </w:r>
      <w:proofErr w:type="spellEnd"/>
      <w:r>
        <w:t>, .</w:t>
      </w:r>
      <w:proofErr w:type="spellStart"/>
      <w:r>
        <w:t>zip</w:t>
      </w:r>
      <w:proofErr w:type="spellEnd"/>
      <w:r>
        <w:t>), сканированных документов;</w:t>
      </w:r>
    </w:p>
    <w:p w:rsidR="00734A36" w:rsidRDefault="00734A36">
      <w:pPr>
        <w:pStyle w:val="ConsPlusNormal"/>
        <w:spacing w:before="220"/>
        <w:ind w:firstLine="540"/>
        <w:jc w:val="both"/>
      </w:pPr>
      <w:r>
        <w:t>б) размещение в разных форматах на сайтах сведений о доходах, расходах, об имуществе и обязательствах имущественного характера за предыдущий трехлетний период;</w:t>
      </w:r>
    </w:p>
    <w:p w:rsidR="00734A36" w:rsidRDefault="00734A36">
      <w:pPr>
        <w:pStyle w:val="ConsPlusNormal"/>
        <w:spacing w:before="220"/>
        <w:ind w:firstLine="540"/>
        <w:jc w:val="both"/>
      </w:pPr>
      <w:r>
        <w:t>в) использование на сайтах форматов, требующих дополнительного распознавания;</w:t>
      </w:r>
    </w:p>
    <w:p w:rsidR="00734A36" w:rsidRDefault="00734A36">
      <w:pPr>
        <w:pStyle w:val="ConsPlusNormal"/>
        <w:spacing w:before="220"/>
        <w:ind w:firstLine="540"/>
        <w:jc w:val="both"/>
      </w:pPr>
      <w:r>
        <w:t>г) установление кодов безопасности для доступа к сведениям о доходах, расходах, об имуществе и обязательствах имущественного характера;</w:t>
      </w:r>
    </w:p>
    <w:p w:rsidR="00734A36" w:rsidRDefault="00734A36">
      <w:pPr>
        <w:pStyle w:val="ConsPlusNormal"/>
        <w:spacing w:before="220"/>
        <w:ind w:firstLine="540"/>
        <w:jc w:val="both"/>
      </w:pPr>
      <w:r>
        <w:t>д) запрашивание фамилии и инициалов лица, замещающего государственную должность Российской Федерации, фамилии и инициалов, должности служащего (работника) для предоставления доступа к размещенным о нем сведениям, запрашивание любых сведений у лица, осуществляющего доступ к размещенным сведениям.</w:t>
      </w:r>
    </w:p>
    <w:p w:rsidR="00734A36" w:rsidRDefault="00734A36">
      <w:pPr>
        <w:pStyle w:val="ConsPlusNormal"/>
        <w:spacing w:before="220"/>
        <w:ind w:firstLine="540"/>
        <w:jc w:val="both"/>
      </w:pPr>
      <w:r>
        <w:t>19. Размещенные на сайтах сведения о доходах, расходах, об имуществе и обязательствах имущественного характера, в том числе за предшествующие годы, находятся в открытом доступе и не подлежат удалению.</w:t>
      </w:r>
    </w:p>
    <w:p w:rsidR="00734A36" w:rsidRDefault="00734A36">
      <w:pPr>
        <w:pStyle w:val="ConsPlusNormal"/>
        <w:jc w:val="both"/>
      </w:pPr>
      <w:r>
        <w:t xml:space="preserve">(п. 19 в ред. </w:t>
      </w:r>
      <w:hyperlink r:id="rId39"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20. При представлении лицом, замещающим государственную должность Российской Федерации, служащим (работником) уточненных сведений о доходах, об имуществе и обязательствах имущественного характера соответствующие изменения вносятся в размещенные на сайте сведения о доходах, расходах, об имуществе и обязательствах имущественного характера не позднее 14 рабочих дней после окончания срока, установленного для представления уточненных сведений.</w:t>
      </w:r>
    </w:p>
    <w:p w:rsidR="00734A36" w:rsidRDefault="00734A36">
      <w:pPr>
        <w:pStyle w:val="ConsPlusNormal"/>
        <w:spacing w:before="220"/>
        <w:ind w:firstLine="540"/>
        <w:jc w:val="both"/>
      </w:pPr>
      <w:r>
        <w:t xml:space="preserve">21 - 24. Утратили силу. - </w:t>
      </w:r>
      <w:hyperlink r:id="rId40" w:history="1">
        <w:r>
          <w:rPr>
            <w:color w:val="0000FF"/>
          </w:rPr>
          <w:t>Приказ</w:t>
        </w:r>
      </w:hyperlink>
      <w:r>
        <w:t xml:space="preserve"> Минтруда России от 26.07.2018 N 490н.</w:t>
      </w:r>
    </w:p>
    <w:p w:rsidR="00734A36" w:rsidRDefault="00734A36">
      <w:pPr>
        <w:pStyle w:val="ConsPlusNormal"/>
        <w:spacing w:before="220"/>
        <w:ind w:firstLine="540"/>
        <w:jc w:val="both"/>
      </w:pPr>
      <w:r>
        <w:t>25. Подраздел "Комиссия по соблюдению требований к служебному поведению и урегулированию конфликта интересов (аттестационная комиссия)" обеспечивает доступ к информации о деятельности комиссии по соблюдению требований к служебному поведению и урегулированию конфликта интересов (аттестационной комиссии) (далее - комиссии), в том числе содержащей:</w:t>
      </w:r>
    </w:p>
    <w:p w:rsidR="00734A36" w:rsidRDefault="00734A36">
      <w:pPr>
        <w:pStyle w:val="ConsPlusNormal"/>
        <w:spacing w:before="220"/>
        <w:ind w:firstLine="540"/>
        <w:jc w:val="both"/>
      </w:pPr>
      <w:r>
        <w:t>а) состав комиссии, включая членов комиссии, обладающих правом совещательного голоса, с указанием фамилии и инициалов, занимаемой должности (для представителей научных организаций и образовательных учреждений среднего, высшего и дополнительного профессионального образования - с указанием также и места работы);</w:t>
      </w:r>
    </w:p>
    <w:p w:rsidR="00734A36" w:rsidRDefault="00734A36">
      <w:pPr>
        <w:pStyle w:val="ConsPlusNormal"/>
        <w:spacing w:before="220"/>
        <w:ind w:firstLine="540"/>
        <w:jc w:val="both"/>
      </w:pPr>
      <w:r>
        <w:lastRenderedPageBreak/>
        <w:t>б) Положение о комиссии;</w:t>
      </w:r>
    </w:p>
    <w:p w:rsidR="00734A36" w:rsidRDefault="00734A36">
      <w:pPr>
        <w:pStyle w:val="ConsPlusNormal"/>
        <w:spacing w:before="220"/>
        <w:ind w:firstLine="540"/>
        <w:jc w:val="both"/>
      </w:pPr>
      <w:r>
        <w:t>в) сведения о состоявшемся заседании комиссии, принятых решениях;</w:t>
      </w:r>
    </w:p>
    <w:p w:rsidR="00734A36" w:rsidRDefault="00734A36">
      <w:pPr>
        <w:pStyle w:val="ConsPlusNormal"/>
        <w:jc w:val="both"/>
      </w:pPr>
      <w:r>
        <w:t xml:space="preserve">(в ред. </w:t>
      </w:r>
      <w:hyperlink r:id="rId41"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 xml:space="preserve">г) утратил силу. - </w:t>
      </w:r>
      <w:hyperlink r:id="rId42" w:history="1">
        <w:r>
          <w:rPr>
            <w:color w:val="0000FF"/>
          </w:rPr>
          <w:t>Приказ</w:t>
        </w:r>
      </w:hyperlink>
      <w:r>
        <w:t xml:space="preserve"> Минтруда России от 26.07.2018 N 490н.</w:t>
      </w:r>
    </w:p>
    <w:p w:rsidR="00734A36" w:rsidRDefault="00734A36">
      <w:pPr>
        <w:pStyle w:val="ConsPlusNormal"/>
        <w:spacing w:before="220"/>
        <w:ind w:firstLine="540"/>
        <w:jc w:val="both"/>
      </w:pPr>
      <w:r>
        <w:t xml:space="preserve">26. Сведения о составе комиссии должны размещаться в виде приложенного файла в одном или нескольких из следующих форматов: .DOC, .DOCX, .RTF, .PDF, </w:t>
      </w:r>
      <w:proofErr w:type="gramStart"/>
      <w:r>
        <w:t>обеспечивающем</w:t>
      </w:r>
      <w:proofErr w:type="gramEnd"/>
      <w:r>
        <w:t xml:space="preserve"> возможность поиска и копирования фрагментов текста средствами веб-обозревателя ("гипертекстовый формат").</w:t>
      </w:r>
    </w:p>
    <w:p w:rsidR="00734A36" w:rsidRDefault="00734A36">
      <w:pPr>
        <w:pStyle w:val="ConsPlusNormal"/>
        <w:jc w:val="both"/>
      </w:pPr>
      <w:r>
        <w:t xml:space="preserve">(п. 26 в ред. </w:t>
      </w:r>
      <w:hyperlink r:id="rId43" w:history="1">
        <w:r>
          <w:rPr>
            <w:color w:val="0000FF"/>
          </w:rPr>
          <w:t>Приказа</w:t>
        </w:r>
      </w:hyperlink>
      <w:r>
        <w:t xml:space="preserve"> Минтруда России от 26.07.2018 N 490н)</w:t>
      </w:r>
    </w:p>
    <w:p w:rsidR="00734A36" w:rsidRDefault="00734A36">
      <w:pPr>
        <w:pStyle w:val="ConsPlusNormal"/>
        <w:spacing w:before="220"/>
        <w:ind w:firstLine="540"/>
        <w:jc w:val="both"/>
      </w:pPr>
      <w:r>
        <w:t>27. В подразделе "Комиссия по соблюдению требований к служебному поведению и урегулированию конфликта интересов (аттестационная комиссия)" при размещении сведений о принятых комиссиями решениях указываются:</w:t>
      </w:r>
    </w:p>
    <w:p w:rsidR="00734A36" w:rsidRDefault="00734A36">
      <w:pPr>
        <w:pStyle w:val="ConsPlusNormal"/>
        <w:spacing w:before="220"/>
        <w:ind w:firstLine="540"/>
        <w:jc w:val="both"/>
      </w:pPr>
      <w:r>
        <w:t>а) основание для проведения заседания комиссии;</w:t>
      </w:r>
    </w:p>
    <w:p w:rsidR="00734A36" w:rsidRDefault="00734A36">
      <w:pPr>
        <w:pStyle w:val="ConsPlusNormal"/>
        <w:spacing w:before="220"/>
        <w:ind w:firstLine="540"/>
        <w:jc w:val="both"/>
      </w:pPr>
      <w:proofErr w:type="gramStart"/>
      <w:r>
        <w:t>б) принятое комиссией решение, в том числе ключевые детали рассмотренного комиссией вопроса, например, осуществление в государственном органе, Банке России, фонде, корпорации, организации мер по предупреждению коррупции; факты, свидетельствующие о предоставлении служащим (работником) неполных и (или) недостоверных сведений о доходах, расходах, об имуществе и обязательствах имущественного характера;</w:t>
      </w:r>
      <w:proofErr w:type="gramEnd"/>
      <w:r>
        <w:t xml:space="preserve"> причины непредставления служащим (работником) сведений о доходах, об имуществе и обязательствах имущественного характера супруги (супруга) и несовершеннолетних детей; название и род деятельности организации, в которую планирует устроиться на работу бывший служащий, и содержание выполнявшихся им ранее должностных обязанностей.</w:t>
      </w:r>
    </w:p>
    <w:p w:rsidR="00734A36" w:rsidRDefault="00734A36">
      <w:pPr>
        <w:pStyle w:val="ConsPlusNormal"/>
        <w:spacing w:before="220"/>
        <w:ind w:firstLine="540"/>
        <w:jc w:val="both"/>
      </w:pPr>
      <w:proofErr w:type="gramStart"/>
      <w:r>
        <w:t xml:space="preserve">Учитывая, что решения комиссии могут содержать персональные данные, исходя из положения </w:t>
      </w:r>
      <w:hyperlink r:id="rId44" w:history="1">
        <w:r>
          <w:rPr>
            <w:color w:val="0000FF"/>
          </w:rPr>
          <w:t>пункта 11 части 1 статьи 6</w:t>
        </w:r>
      </w:hyperlink>
      <w:r>
        <w:t xml:space="preserve"> Федерального закона от 27 июля 2006 г. N 152-ФЗ "О персональных данных" &lt;1&gt;, опубликование данных решений осуществляется с обезличиванием персональных данных, например, с указанием замещаемой служащим (работником) должности, но без указания фамилии и инициалов, структурного подразделения государственного органа, Банка России, фонда, корпорации, организации.</w:t>
      </w:r>
      <w:proofErr w:type="gramEnd"/>
    </w:p>
    <w:p w:rsidR="00734A36" w:rsidRDefault="00734A36">
      <w:pPr>
        <w:pStyle w:val="ConsPlusNormal"/>
        <w:spacing w:before="220"/>
        <w:ind w:firstLine="540"/>
        <w:jc w:val="both"/>
      </w:pPr>
      <w:r>
        <w:t>--------------------------------</w:t>
      </w:r>
    </w:p>
    <w:p w:rsidR="00734A36" w:rsidRDefault="00734A36">
      <w:pPr>
        <w:pStyle w:val="ConsPlusNormal"/>
        <w:spacing w:before="220"/>
        <w:ind w:firstLine="540"/>
        <w:jc w:val="both"/>
      </w:pPr>
      <w:r>
        <w:t>&lt;1&gt; Собрание законодательства Российской Федерации, 2006, N 31, ст. 3451; 2009, N 48, ст. 5716; 2009, N 48, ст. 5716; 2011, N 23, ст. 3263; N 31, ст. 4701; 2013, N 14, ст. 1651.</w:t>
      </w:r>
    </w:p>
    <w:p w:rsidR="00734A36" w:rsidRDefault="00734A36">
      <w:pPr>
        <w:pStyle w:val="ConsPlusNormal"/>
        <w:jc w:val="both"/>
      </w:pPr>
    </w:p>
    <w:p w:rsidR="00734A36" w:rsidRDefault="00734A36">
      <w:pPr>
        <w:pStyle w:val="ConsPlusNormal"/>
        <w:ind w:firstLine="540"/>
        <w:jc w:val="both"/>
      </w:pPr>
      <w:r>
        <w:t xml:space="preserve">28. Подраздел "Обратная связь для сообщений о фактах коррупции" содержит гиперссылку, перекрестную с гиперссылкой, при переходе по которой осуществляется доступ к подразделу "Обращения граждан", </w:t>
      </w:r>
      <w:proofErr w:type="gramStart"/>
      <w:r>
        <w:t>включающему</w:t>
      </w:r>
      <w:proofErr w:type="gramEnd"/>
      <w:r>
        <w:t xml:space="preserve"> в том числе информацию о:</w:t>
      </w:r>
    </w:p>
    <w:p w:rsidR="00734A36" w:rsidRDefault="00734A36">
      <w:pPr>
        <w:pStyle w:val="ConsPlusNormal"/>
        <w:spacing w:before="220"/>
        <w:ind w:firstLine="540"/>
        <w:jc w:val="both"/>
      </w:pPr>
      <w:r>
        <w:t xml:space="preserve">а) нормативном правовом </w:t>
      </w:r>
      <w:proofErr w:type="gramStart"/>
      <w:r>
        <w:t>акте</w:t>
      </w:r>
      <w:proofErr w:type="gramEnd"/>
      <w:r>
        <w:t>, регламентирующем порядок рассмотрения обращений граждан;</w:t>
      </w:r>
    </w:p>
    <w:p w:rsidR="00734A36" w:rsidRDefault="00734A36">
      <w:pPr>
        <w:pStyle w:val="ConsPlusNormal"/>
        <w:spacing w:before="220"/>
        <w:ind w:firstLine="540"/>
        <w:jc w:val="both"/>
      </w:pPr>
      <w:proofErr w:type="gramStart"/>
      <w:r>
        <w:t>б) способах для граждан и юридических лиц беспрепятственно направлять свои обращения в государственный орган, Банк России, фонд, корпорацию, организацию (информация о работе "горячей линии", "телефона доверия", отправке почтовых сообщений, форма направления сообщений гражданами и организациями через сайт).</w:t>
      </w:r>
      <w:proofErr w:type="gramEnd"/>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right"/>
        <w:outlineLvl w:val="1"/>
      </w:pPr>
      <w:r>
        <w:t>Приложение</w:t>
      </w:r>
    </w:p>
    <w:p w:rsidR="00734A36" w:rsidRDefault="00734A36">
      <w:pPr>
        <w:pStyle w:val="ConsPlusNormal"/>
        <w:jc w:val="right"/>
      </w:pPr>
      <w:r>
        <w:t>к требованиям к размещению</w:t>
      </w:r>
    </w:p>
    <w:p w:rsidR="00734A36" w:rsidRDefault="00734A36">
      <w:pPr>
        <w:pStyle w:val="ConsPlusNormal"/>
        <w:jc w:val="right"/>
      </w:pPr>
      <w:r>
        <w:t>и наполнению подразделов,</w:t>
      </w:r>
    </w:p>
    <w:p w:rsidR="00734A36" w:rsidRDefault="00734A36">
      <w:pPr>
        <w:pStyle w:val="ConsPlusNormal"/>
        <w:jc w:val="right"/>
      </w:pPr>
      <w:proofErr w:type="gramStart"/>
      <w:r>
        <w:t>посвященных</w:t>
      </w:r>
      <w:proofErr w:type="gramEnd"/>
      <w:r>
        <w:t xml:space="preserve"> вопросам противодействия</w:t>
      </w:r>
    </w:p>
    <w:p w:rsidR="00734A36" w:rsidRDefault="00734A36">
      <w:pPr>
        <w:pStyle w:val="ConsPlusNormal"/>
        <w:jc w:val="right"/>
      </w:pPr>
      <w:r>
        <w:t>коррупции, официальных сайтов</w:t>
      </w:r>
    </w:p>
    <w:p w:rsidR="00734A36" w:rsidRDefault="00734A36">
      <w:pPr>
        <w:pStyle w:val="ConsPlusNormal"/>
        <w:jc w:val="right"/>
      </w:pPr>
      <w:r>
        <w:t>федеральных государственных органов,</w:t>
      </w:r>
    </w:p>
    <w:p w:rsidR="00734A36" w:rsidRDefault="00734A36">
      <w:pPr>
        <w:pStyle w:val="ConsPlusNormal"/>
        <w:jc w:val="right"/>
      </w:pPr>
      <w:r>
        <w:t xml:space="preserve">Центрального банка </w:t>
      </w:r>
      <w:proofErr w:type="gramStart"/>
      <w:r>
        <w:t>Российской</w:t>
      </w:r>
      <w:proofErr w:type="gramEnd"/>
    </w:p>
    <w:p w:rsidR="00734A36" w:rsidRDefault="00734A36">
      <w:pPr>
        <w:pStyle w:val="ConsPlusNormal"/>
        <w:jc w:val="right"/>
      </w:pPr>
      <w:r>
        <w:t>Федерации, Пенсионного фонда</w:t>
      </w:r>
    </w:p>
    <w:p w:rsidR="00734A36" w:rsidRDefault="00734A36">
      <w:pPr>
        <w:pStyle w:val="ConsPlusNormal"/>
        <w:jc w:val="right"/>
      </w:pPr>
      <w:r>
        <w:t>Российской Федерации, Фонда</w:t>
      </w:r>
    </w:p>
    <w:p w:rsidR="00734A36" w:rsidRDefault="00734A36">
      <w:pPr>
        <w:pStyle w:val="ConsPlusNormal"/>
        <w:jc w:val="right"/>
      </w:pPr>
      <w:r>
        <w:t xml:space="preserve">социального страхования </w:t>
      </w:r>
      <w:proofErr w:type="gramStart"/>
      <w:r>
        <w:t>Российской</w:t>
      </w:r>
      <w:proofErr w:type="gramEnd"/>
    </w:p>
    <w:p w:rsidR="00734A36" w:rsidRDefault="00734A36">
      <w:pPr>
        <w:pStyle w:val="ConsPlusNormal"/>
        <w:jc w:val="right"/>
      </w:pPr>
      <w:r>
        <w:t>Федерации, Федерального фонда</w:t>
      </w:r>
    </w:p>
    <w:p w:rsidR="00734A36" w:rsidRDefault="00734A36">
      <w:pPr>
        <w:pStyle w:val="ConsPlusNormal"/>
        <w:jc w:val="right"/>
      </w:pPr>
      <w:r>
        <w:t>обязательного медицинского страхования,</w:t>
      </w:r>
    </w:p>
    <w:p w:rsidR="00734A36" w:rsidRDefault="00734A36">
      <w:pPr>
        <w:pStyle w:val="ConsPlusNormal"/>
        <w:jc w:val="right"/>
      </w:pPr>
      <w:r>
        <w:t>государственных корпораций (компаний),</w:t>
      </w:r>
    </w:p>
    <w:p w:rsidR="00734A36" w:rsidRDefault="00734A36">
      <w:pPr>
        <w:pStyle w:val="ConsPlusNormal"/>
        <w:jc w:val="right"/>
      </w:pPr>
      <w:r>
        <w:t>иных организаций, созданных</w:t>
      </w:r>
    </w:p>
    <w:p w:rsidR="00734A36" w:rsidRDefault="00734A36">
      <w:pPr>
        <w:pStyle w:val="ConsPlusNormal"/>
        <w:jc w:val="right"/>
      </w:pPr>
      <w:r>
        <w:t>на основании федеральных законов,</w:t>
      </w:r>
    </w:p>
    <w:p w:rsidR="00734A36" w:rsidRDefault="00734A36">
      <w:pPr>
        <w:pStyle w:val="ConsPlusNormal"/>
        <w:jc w:val="right"/>
      </w:pPr>
      <w:r>
        <w:t>утвержденным приказом Министерства</w:t>
      </w:r>
    </w:p>
    <w:p w:rsidR="00734A36" w:rsidRDefault="00734A36">
      <w:pPr>
        <w:pStyle w:val="ConsPlusNormal"/>
        <w:jc w:val="right"/>
      </w:pPr>
      <w:r>
        <w:t>труда и социальной защиты</w:t>
      </w:r>
    </w:p>
    <w:p w:rsidR="00734A36" w:rsidRDefault="00734A36">
      <w:pPr>
        <w:pStyle w:val="ConsPlusNormal"/>
        <w:jc w:val="right"/>
      </w:pPr>
      <w:r>
        <w:t>Российской Федерации</w:t>
      </w:r>
    </w:p>
    <w:p w:rsidR="00734A36" w:rsidRDefault="00734A36">
      <w:pPr>
        <w:pStyle w:val="ConsPlusNormal"/>
        <w:jc w:val="right"/>
      </w:pPr>
      <w:r>
        <w:t>от 7 октября 2013 г. N 530н</w:t>
      </w:r>
    </w:p>
    <w:p w:rsidR="00734A36" w:rsidRDefault="00734A36">
      <w:pPr>
        <w:pStyle w:val="ConsPlusNormal"/>
        <w:jc w:val="both"/>
      </w:pPr>
    </w:p>
    <w:p w:rsidR="00734A36" w:rsidRDefault="00734A36">
      <w:pPr>
        <w:pStyle w:val="ConsPlusNormal"/>
        <w:jc w:val="right"/>
      </w:pPr>
      <w:r>
        <w:t>Форма</w:t>
      </w:r>
    </w:p>
    <w:p w:rsidR="00734A36" w:rsidRDefault="00734A36">
      <w:pPr>
        <w:pStyle w:val="ConsPlusNormal"/>
        <w:jc w:val="both"/>
      </w:pPr>
    </w:p>
    <w:p w:rsidR="00734A36" w:rsidRDefault="00734A36">
      <w:pPr>
        <w:pStyle w:val="ConsPlusNormal"/>
        <w:jc w:val="center"/>
      </w:pPr>
      <w:r>
        <w:t>Сведения о доходах, расходах,</w:t>
      </w:r>
    </w:p>
    <w:p w:rsidR="00734A36" w:rsidRDefault="00734A36">
      <w:pPr>
        <w:pStyle w:val="ConsPlusNormal"/>
        <w:jc w:val="center"/>
      </w:pPr>
      <w:r>
        <w:t>об имуществе и обязательствах имущественного характера</w:t>
      </w:r>
    </w:p>
    <w:p w:rsidR="00734A36" w:rsidRDefault="00734A36">
      <w:pPr>
        <w:pStyle w:val="ConsPlusNormal"/>
        <w:jc w:val="center"/>
      </w:pPr>
      <w:r>
        <w:t>за период с 1 января 20__ г. по 31 декабря 20__ г.</w:t>
      </w:r>
    </w:p>
    <w:p w:rsidR="00734A36" w:rsidRDefault="00734A36">
      <w:pPr>
        <w:pStyle w:val="ConsPlusNormal"/>
        <w:jc w:val="both"/>
      </w:pPr>
    </w:p>
    <w:p w:rsidR="00734A36" w:rsidRDefault="00734A36">
      <w:pPr>
        <w:sectPr w:rsidR="00734A36" w:rsidSect="00765B9C">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2914"/>
        <w:gridCol w:w="1564"/>
        <w:gridCol w:w="1129"/>
        <w:gridCol w:w="2014"/>
        <w:gridCol w:w="1219"/>
        <w:gridCol w:w="1969"/>
        <w:gridCol w:w="1129"/>
        <w:gridCol w:w="1219"/>
        <w:gridCol w:w="1969"/>
        <w:gridCol w:w="1984"/>
        <w:gridCol w:w="2479"/>
        <w:gridCol w:w="2209"/>
      </w:tblGrid>
      <w:tr w:rsidR="00734A36">
        <w:tc>
          <w:tcPr>
            <w:tcW w:w="544" w:type="dxa"/>
            <w:vMerge w:val="restart"/>
          </w:tcPr>
          <w:p w:rsidR="00734A36" w:rsidRDefault="00734A36">
            <w:pPr>
              <w:pStyle w:val="ConsPlusNormal"/>
              <w:jc w:val="center"/>
            </w:pPr>
            <w:r>
              <w:lastRenderedPageBreak/>
              <w:t xml:space="preserve">N </w:t>
            </w:r>
            <w:proofErr w:type="gramStart"/>
            <w:r>
              <w:t>п</w:t>
            </w:r>
            <w:proofErr w:type="gramEnd"/>
            <w:r>
              <w:t>/п</w:t>
            </w:r>
          </w:p>
        </w:tc>
        <w:tc>
          <w:tcPr>
            <w:tcW w:w="2914" w:type="dxa"/>
            <w:vMerge w:val="restart"/>
          </w:tcPr>
          <w:p w:rsidR="00734A36" w:rsidRDefault="00734A36">
            <w:pPr>
              <w:pStyle w:val="ConsPlusNormal"/>
              <w:jc w:val="center"/>
            </w:pPr>
            <w:r>
              <w:t>Фамилия и инициалы лица, чьи сведения размещаются</w:t>
            </w:r>
          </w:p>
        </w:tc>
        <w:tc>
          <w:tcPr>
            <w:tcW w:w="1564" w:type="dxa"/>
            <w:vMerge w:val="restart"/>
          </w:tcPr>
          <w:p w:rsidR="00734A36" w:rsidRDefault="00734A36">
            <w:pPr>
              <w:pStyle w:val="ConsPlusNormal"/>
              <w:jc w:val="center"/>
            </w:pPr>
            <w:r>
              <w:t>Должность</w:t>
            </w:r>
          </w:p>
        </w:tc>
        <w:tc>
          <w:tcPr>
            <w:tcW w:w="6331" w:type="dxa"/>
            <w:gridSpan w:val="4"/>
          </w:tcPr>
          <w:p w:rsidR="00734A36" w:rsidRDefault="00734A36">
            <w:pPr>
              <w:pStyle w:val="ConsPlusNormal"/>
              <w:jc w:val="center"/>
            </w:pPr>
            <w:r>
              <w:t>Объекты недвижимости, находящиеся в собственности</w:t>
            </w:r>
          </w:p>
        </w:tc>
        <w:tc>
          <w:tcPr>
            <w:tcW w:w="4317" w:type="dxa"/>
            <w:gridSpan w:val="3"/>
          </w:tcPr>
          <w:p w:rsidR="00734A36" w:rsidRDefault="00734A36">
            <w:pPr>
              <w:pStyle w:val="ConsPlusNormal"/>
              <w:jc w:val="center"/>
            </w:pPr>
            <w:r>
              <w:t>Объекты недвижимости, находящиеся в пользовании</w:t>
            </w:r>
          </w:p>
        </w:tc>
        <w:tc>
          <w:tcPr>
            <w:tcW w:w="1984" w:type="dxa"/>
            <w:vMerge w:val="restart"/>
          </w:tcPr>
          <w:p w:rsidR="00734A36" w:rsidRDefault="00734A36">
            <w:pPr>
              <w:pStyle w:val="ConsPlusNormal"/>
              <w:jc w:val="center"/>
            </w:pPr>
            <w:r>
              <w:t>Транспортные средства (вид, марка)</w:t>
            </w:r>
          </w:p>
        </w:tc>
        <w:tc>
          <w:tcPr>
            <w:tcW w:w="2479" w:type="dxa"/>
            <w:vMerge w:val="restart"/>
          </w:tcPr>
          <w:p w:rsidR="00734A36" w:rsidRDefault="00734A36">
            <w:pPr>
              <w:pStyle w:val="ConsPlusNormal"/>
              <w:jc w:val="center"/>
            </w:pPr>
            <w:r>
              <w:t xml:space="preserve">Декларированный годовой доход </w:t>
            </w:r>
            <w:hyperlink w:anchor="P303" w:history="1">
              <w:r>
                <w:rPr>
                  <w:color w:val="0000FF"/>
                </w:rPr>
                <w:t>&lt;1&gt;</w:t>
              </w:r>
            </w:hyperlink>
            <w:r>
              <w:t xml:space="preserve"> (руб.)</w:t>
            </w:r>
          </w:p>
        </w:tc>
        <w:tc>
          <w:tcPr>
            <w:tcW w:w="2209" w:type="dxa"/>
            <w:vMerge w:val="restart"/>
          </w:tcPr>
          <w:p w:rsidR="00734A36" w:rsidRDefault="00734A36">
            <w:pPr>
              <w:pStyle w:val="ConsPlusNormal"/>
              <w:jc w:val="center"/>
            </w:pPr>
            <w:r>
              <w:t xml:space="preserve">Сведения об источниках получения средств, за счет которых совершена сделка </w:t>
            </w:r>
            <w:hyperlink w:anchor="P304" w:history="1">
              <w:r>
                <w:rPr>
                  <w:color w:val="0000FF"/>
                </w:rPr>
                <w:t>&lt;2&gt;</w:t>
              </w:r>
            </w:hyperlink>
            <w:r>
              <w:t xml:space="preserve"> (вид приобретенного имущества, источники)</w:t>
            </w:r>
          </w:p>
        </w:tc>
      </w:tr>
      <w:tr w:rsidR="00734A36">
        <w:tc>
          <w:tcPr>
            <w:tcW w:w="544" w:type="dxa"/>
            <w:vMerge/>
          </w:tcPr>
          <w:p w:rsidR="00734A36" w:rsidRDefault="00734A36"/>
        </w:tc>
        <w:tc>
          <w:tcPr>
            <w:tcW w:w="2914" w:type="dxa"/>
            <w:vMerge/>
          </w:tcPr>
          <w:p w:rsidR="00734A36" w:rsidRDefault="00734A36"/>
        </w:tc>
        <w:tc>
          <w:tcPr>
            <w:tcW w:w="1564" w:type="dxa"/>
            <w:vMerge/>
          </w:tcPr>
          <w:p w:rsidR="00734A36" w:rsidRDefault="00734A36"/>
        </w:tc>
        <w:tc>
          <w:tcPr>
            <w:tcW w:w="1129" w:type="dxa"/>
          </w:tcPr>
          <w:p w:rsidR="00734A36" w:rsidRDefault="00734A36">
            <w:pPr>
              <w:pStyle w:val="ConsPlusNormal"/>
              <w:jc w:val="center"/>
            </w:pPr>
            <w:r>
              <w:t>вид объекта</w:t>
            </w:r>
          </w:p>
        </w:tc>
        <w:tc>
          <w:tcPr>
            <w:tcW w:w="2014" w:type="dxa"/>
          </w:tcPr>
          <w:p w:rsidR="00734A36" w:rsidRDefault="00734A36">
            <w:pPr>
              <w:pStyle w:val="ConsPlusNormal"/>
              <w:jc w:val="center"/>
            </w:pPr>
            <w:r>
              <w:t>вид собственности</w:t>
            </w:r>
          </w:p>
        </w:tc>
        <w:tc>
          <w:tcPr>
            <w:tcW w:w="1219" w:type="dxa"/>
          </w:tcPr>
          <w:p w:rsidR="00734A36" w:rsidRDefault="00734A36">
            <w:pPr>
              <w:pStyle w:val="ConsPlusNormal"/>
              <w:jc w:val="center"/>
            </w:pPr>
            <w:r>
              <w:t>площадь (кв. м)</w:t>
            </w:r>
          </w:p>
        </w:tc>
        <w:tc>
          <w:tcPr>
            <w:tcW w:w="1969" w:type="dxa"/>
          </w:tcPr>
          <w:p w:rsidR="00734A36" w:rsidRDefault="00734A36">
            <w:pPr>
              <w:pStyle w:val="ConsPlusNormal"/>
              <w:jc w:val="center"/>
            </w:pPr>
            <w:r>
              <w:t>страна расположения</w:t>
            </w:r>
          </w:p>
        </w:tc>
        <w:tc>
          <w:tcPr>
            <w:tcW w:w="1129" w:type="dxa"/>
          </w:tcPr>
          <w:p w:rsidR="00734A36" w:rsidRDefault="00734A36">
            <w:pPr>
              <w:pStyle w:val="ConsPlusNormal"/>
              <w:jc w:val="center"/>
            </w:pPr>
            <w:r>
              <w:t>вид объекта</w:t>
            </w:r>
          </w:p>
        </w:tc>
        <w:tc>
          <w:tcPr>
            <w:tcW w:w="1219" w:type="dxa"/>
          </w:tcPr>
          <w:p w:rsidR="00734A36" w:rsidRDefault="00734A36">
            <w:pPr>
              <w:pStyle w:val="ConsPlusNormal"/>
              <w:jc w:val="center"/>
            </w:pPr>
            <w:r>
              <w:t>площадь (кв. м)</w:t>
            </w:r>
          </w:p>
        </w:tc>
        <w:tc>
          <w:tcPr>
            <w:tcW w:w="1969" w:type="dxa"/>
          </w:tcPr>
          <w:p w:rsidR="00734A36" w:rsidRDefault="00734A36">
            <w:pPr>
              <w:pStyle w:val="ConsPlusNormal"/>
              <w:jc w:val="center"/>
            </w:pPr>
            <w:r>
              <w:t>страна расположения</w:t>
            </w:r>
          </w:p>
        </w:tc>
        <w:tc>
          <w:tcPr>
            <w:tcW w:w="1984" w:type="dxa"/>
            <w:vMerge/>
          </w:tcPr>
          <w:p w:rsidR="00734A36" w:rsidRDefault="00734A36"/>
        </w:tc>
        <w:tc>
          <w:tcPr>
            <w:tcW w:w="2479" w:type="dxa"/>
            <w:vMerge/>
          </w:tcPr>
          <w:p w:rsidR="00734A36" w:rsidRDefault="00734A36"/>
        </w:tc>
        <w:tc>
          <w:tcPr>
            <w:tcW w:w="2209" w:type="dxa"/>
            <w:vMerge/>
          </w:tcPr>
          <w:p w:rsidR="00734A36" w:rsidRDefault="00734A36"/>
        </w:tc>
      </w:tr>
      <w:tr w:rsidR="00734A36">
        <w:tc>
          <w:tcPr>
            <w:tcW w:w="544" w:type="dxa"/>
          </w:tcPr>
          <w:p w:rsidR="00734A36" w:rsidRDefault="00734A36">
            <w:pPr>
              <w:pStyle w:val="ConsPlusNormal"/>
            </w:pPr>
            <w:r>
              <w:t>1.</w:t>
            </w:r>
          </w:p>
        </w:tc>
        <w:tc>
          <w:tcPr>
            <w:tcW w:w="2914" w:type="dxa"/>
          </w:tcPr>
          <w:p w:rsidR="00734A36" w:rsidRDefault="00734A36">
            <w:pPr>
              <w:pStyle w:val="ConsPlusNormal"/>
              <w:jc w:val="both"/>
            </w:pP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r w:rsidR="00734A36">
        <w:tc>
          <w:tcPr>
            <w:tcW w:w="544" w:type="dxa"/>
          </w:tcPr>
          <w:p w:rsidR="00734A36" w:rsidRDefault="00734A36">
            <w:pPr>
              <w:pStyle w:val="ConsPlusNormal"/>
              <w:jc w:val="both"/>
            </w:pPr>
          </w:p>
        </w:tc>
        <w:tc>
          <w:tcPr>
            <w:tcW w:w="2914" w:type="dxa"/>
          </w:tcPr>
          <w:p w:rsidR="00734A36" w:rsidRDefault="00734A36">
            <w:pPr>
              <w:pStyle w:val="ConsPlusNormal"/>
            </w:pPr>
            <w:r>
              <w:t>Супруг (супруга)</w:t>
            </w: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r w:rsidR="00734A36">
        <w:tc>
          <w:tcPr>
            <w:tcW w:w="544" w:type="dxa"/>
          </w:tcPr>
          <w:p w:rsidR="00734A36" w:rsidRDefault="00734A36">
            <w:pPr>
              <w:pStyle w:val="ConsPlusNormal"/>
              <w:jc w:val="both"/>
            </w:pPr>
          </w:p>
        </w:tc>
        <w:tc>
          <w:tcPr>
            <w:tcW w:w="2914" w:type="dxa"/>
          </w:tcPr>
          <w:p w:rsidR="00734A36" w:rsidRDefault="00734A36">
            <w:pPr>
              <w:pStyle w:val="ConsPlusNormal"/>
            </w:pPr>
            <w:r>
              <w:t>Несовершеннолетний ребенок</w:t>
            </w: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r w:rsidR="00734A36">
        <w:tc>
          <w:tcPr>
            <w:tcW w:w="544" w:type="dxa"/>
          </w:tcPr>
          <w:p w:rsidR="00734A36" w:rsidRDefault="00734A36">
            <w:pPr>
              <w:pStyle w:val="ConsPlusNormal"/>
            </w:pPr>
            <w:r>
              <w:t>2.</w:t>
            </w:r>
          </w:p>
        </w:tc>
        <w:tc>
          <w:tcPr>
            <w:tcW w:w="2914" w:type="dxa"/>
          </w:tcPr>
          <w:p w:rsidR="00734A36" w:rsidRDefault="00734A36">
            <w:pPr>
              <w:pStyle w:val="ConsPlusNormal"/>
              <w:jc w:val="both"/>
            </w:pP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r w:rsidR="00734A36">
        <w:tc>
          <w:tcPr>
            <w:tcW w:w="544" w:type="dxa"/>
          </w:tcPr>
          <w:p w:rsidR="00734A36" w:rsidRDefault="00734A36">
            <w:pPr>
              <w:pStyle w:val="ConsPlusNormal"/>
              <w:jc w:val="both"/>
            </w:pPr>
          </w:p>
        </w:tc>
        <w:tc>
          <w:tcPr>
            <w:tcW w:w="2914" w:type="dxa"/>
          </w:tcPr>
          <w:p w:rsidR="00734A36" w:rsidRDefault="00734A36">
            <w:pPr>
              <w:pStyle w:val="ConsPlusNormal"/>
            </w:pPr>
            <w:r>
              <w:t>Супруг (супруга)</w:t>
            </w: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r w:rsidR="00734A36">
        <w:tc>
          <w:tcPr>
            <w:tcW w:w="544" w:type="dxa"/>
          </w:tcPr>
          <w:p w:rsidR="00734A36" w:rsidRDefault="00734A36">
            <w:pPr>
              <w:pStyle w:val="ConsPlusNormal"/>
              <w:jc w:val="both"/>
            </w:pPr>
          </w:p>
        </w:tc>
        <w:tc>
          <w:tcPr>
            <w:tcW w:w="2914" w:type="dxa"/>
          </w:tcPr>
          <w:p w:rsidR="00734A36" w:rsidRDefault="00734A36">
            <w:pPr>
              <w:pStyle w:val="ConsPlusNormal"/>
            </w:pPr>
            <w:r>
              <w:t>Несовершеннолетний ребенок</w:t>
            </w:r>
          </w:p>
        </w:tc>
        <w:tc>
          <w:tcPr>
            <w:tcW w:w="1564" w:type="dxa"/>
          </w:tcPr>
          <w:p w:rsidR="00734A36" w:rsidRDefault="00734A36">
            <w:pPr>
              <w:pStyle w:val="ConsPlusNormal"/>
              <w:jc w:val="both"/>
            </w:pPr>
          </w:p>
        </w:tc>
        <w:tc>
          <w:tcPr>
            <w:tcW w:w="1129" w:type="dxa"/>
          </w:tcPr>
          <w:p w:rsidR="00734A36" w:rsidRDefault="00734A36">
            <w:pPr>
              <w:pStyle w:val="ConsPlusNormal"/>
              <w:jc w:val="both"/>
            </w:pPr>
          </w:p>
        </w:tc>
        <w:tc>
          <w:tcPr>
            <w:tcW w:w="2014" w:type="dxa"/>
          </w:tcPr>
          <w:p w:rsidR="00734A36" w:rsidRDefault="00734A36">
            <w:pPr>
              <w:pStyle w:val="ConsPlusNormal"/>
              <w:jc w:val="both"/>
            </w:pPr>
          </w:p>
        </w:tc>
        <w:tc>
          <w:tcPr>
            <w:tcW w:w="3188" w:type="dxa"/>
            <w:gridSpan w:val="2"/>
          </w:tcPr>
          <w:p w:rsidR="00734A36" w:rsidRDefault="00734A36">
            <w:pPr>
              <w:pStyle w:val="ConsPlusNormal"/>
              <w:jc w:val="both"/>
            </w:pPr>
          </w:p>
        </w:tc>
        <w:tc>
          <w:tcPr>
            <w:tcW w:w="1129" w:type="dxa"/>
          </w:tcPr>
          <w:p w:rsidR="00734A36" w:rsidRDefault="00734A36">
            <w:pPr>
              <w:pStyle w:val="ConsPlusNormal"/>
              <w:jc w:val="both"/>
            </w:pPr>
          </w:p>
        </w:tc>
        <w:tc>
          <w:tcPr>
            <w:tcW w:w="1219" w:type="dxa"/>
          </w:tcPr>
          <w:p w:rsidR="00734A36" w:rsidRDefault="00734A36">
            <w:pPr>
              <w:pStyle w:val="ConsPlusNormal"/>
              <w:jc w:val="both"/>
            </w:pPr>
          </w:p>
        </w:tc>
        <w:tc>
          <w:tcPr>
            <w:tcW w:w="1969" w:type="dxa"/>
          </w:tcPr>
          <w:p w:rsidR="00734A36" w:rsidRDefault="00734A36">
            <w:pPr>
              <w:pStyle w:val="ConsPlusNormal"/>
              <w:jc w:val="both"/>
            </w:pPr>
          </w:p>
        </w:tc>
        <w:tc>
          <w:tcPr>
            <w:tcW w:w="1984" w:type="dxa"/>
          </w:tcPr>
          <w:p w:rsidR="00734A36" w:rsidRDefault="00734A36">
            <w:pPr>
              <w:pStyle w:val="ConsPlusNormal"/>
              <w:jc w:val="both"/>
            </w:pPr>
          </w:p>
        </w:tc>
        <w:tc>
          <w:tcPr>
            <w:tcW w:w="2479" w:type="dxa"/>
          </w:tcPr>
          <w:p w:rsidR="00734A36" w:rsidRDefault="00734A36">
            <w:pPr>
              <w:pStyle w:val="ConsPlusNormal"/>
              <w:jc w:val="both"/>
            </w:pPr>
          </w:p>
        </w:tc>
        <w:tc>
          <w:tcPr>
            <w:tcW w:w="2209" w:type="dxa"/>
          </w:tcPr>
          <w:p w:rsidR="00734A36" w:rsidRDefault="00734A36">
            <w:pPr>
              <w:pStyle w:val="ConsPlusNormal"/>
              <w:jc w:val="both"/>
            </w:pPr>
          </w:p>
        </w:tc>
      </w:tr>
    </w:tbl>
    <w:p w:rsidR="00734A36" w:rsidRDefault="00734A36">
      <w:pPr>
        <w:sectPr w:rsidR="00734A36">
          <w:pgSz w:w="16838" w:h="11905" w:orient="landscape"/>
          <w:pgMar w:top="1701" w:right="1134" w:bottom="850" w:left="1134" w:header="0" w:footer="0" w:gutter="0"/>
          <w:cols w:space="720"/>
        </w:sectPr>
      </w:pPr>
    </w:p>
    <w:p w:rsidR="00734A36" w:rsidRDefault="00734A36">
      <w:pPr>
        <w:pStyle w:val="ConsPlusNormal"/>
        <w:jc w:val="both"/>
      </w:pPr>
    </w:p>
    <w:p w:rsidR="00734A36" w:rsidRDefault="00734A36">
      <w:pPr>
        <w:pStyle w:val="ConsPlusNormal"/>
        <w:ind w:firstLine="540"/>
        <w:jc w:val="both"/>
      </w:pPr>
      <w:r>
        <w:t>--------------------------------</w:t>
      </w:r>
    </w:p>
    <w:p w:rsidR="00734A36" w:rsidRDefault="00734A36">
      <w:pPr>
        <w:pStyle w:val="ConsPlusNormal"/>
        <w:spacing w:before="220"/>
        <w:ind w:firstLine="540"/>
        <w:jc w:val="both"/>
      </w:pPr>
      <w:bookmarkStart w:id="7" w:name="P303"/>
      <w:bookmarkEnd w:id="7"/>
      <w:r>
        <w:t>&lt;1</w:t>
      </w:r>
      <w:proofErr w:type="gramStart"/>
      <w:r>
        <w:t>&gt; В</w:t>
      </w:r>
      <w:proofErr w:type="gramEnd"/>
      <w:r>
        <w:t xml:space="preserve"> случае если в отчетном периоде лицу, замещающему государственную должность Российской Федерации, служащему (работнику)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rsidR="00734A36" w:rsidRDefault="00734A36">
      <w:pPr>
        <w:pStyle w:val="ConsPlusNormal"/>
        <w:spacing w:before="220"/>
        <w:ind w:firstLine="540"/>
        <w:jc w:val="both"/>
      </w:pPr>
      <w:bookmarkStart w:id="8" w:name="P304"/>
      <w:bookmarkEnd w:id="8"/>
      <w:r>
        <w:t>&lt;2&gt; Сведения указываются, если сумма сделки превышает общий доход лица, замещающего государственную должность Российской Федерации, служащего (работника) и его супруги (супруга) за три последних года, предшествующих совершению сделки.</w:t>
      </w:r>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both"/>
      </w:pPr>
    </w:p>
    <w:p w:rsidR="00734A36" w:rsidRDefault="00734A36">
      <w:pPr>
        <w:pStyle w:val="ConsPlusNormal"/>
        <w:jc w:val="right"/>
        <w:outlineLvl w:val="0"/>
      </w:pPr>
      <w:r>
        <w:t>Приложение N 2</w:t>
      </w:r>
    </w:p>
    <w:p w:rsidR="00734A36" w:rsidRDefault="00734A36">
      <w:pPr>
        <w:pStyle w:val="ConsPlusNormal"/>
        <w:jc w:val="right"/>
      </w:pPr>
      <w:r>
        <w:t>к приказу Министерства труда</w:t>
      </w:r>
    </w:p>
    <w:p w:rsidR="00734A36" w:rsidRDefault="00734A36">
      <w:pPr>
        <w:pStyle w:val="ConsPlusNormal"/>
        <w:jc w:val="right"/>
      </w:pPr>
      <w:r>
        <w:t>и социальной защиты</w:t>
      </w:r>
    </w:p>
    <w:p w:rsidR="00734A36" w:rsidRDefault="00734A36">
      <w:pPr>
        <w:pStyle w:val="ConsPlusNormal"/>
        <w:jc w:val="right"/>
      </w:pPr>
      <w:r>
        <w:t>Российской Федерации</w:t>
      </w:r>
    </w:p>
    <w:p w:rsidR="00734A36" w:rsidRDefault="00734A36">
      <w:pPr>
        <w:pStyle w:val="ConsPlusNormal"/>
        <w:jc w:val="right"/>
      </w:pPr>
      <w:r>
        <w:t>от 7 октября 2013 г. N 530н</w:t>
      </w:r>
    </w:p>
    <w:p w:rsidR="00734A36" w:rsidRDefault="00734A36">
      <w:pPr>
        <w:pStyle w:val="ConsPlusNormal"/>
        <w:jc w:val="right"/>
      </w:pPr>
    </w:p>
    <w:p w:rsidR="00734A36" w:rsidRDefault="00734A36">
      <w:pPr>
        <w:pStyle w:val="ConsPlusTitle"/>
        <w:jc w:val="center"/>
      </w:pPr>
      <w:bookmarkStart w:id="9" w:name="P316"/>
      <w:bookmarkEnd w:id="9"/>
      <w:r>
        <w:t>ТРЕБОВАНИЯ</w:t>
      </w:r>
    </w:p>
    <w:p w:rsidR="00734A36" w:rsidRDefault="00734A36">
      <w:pPr>
        <w:pStyle w:val="ConsPlusTitle"/>
        <w:jc w:val="center"/>
      </w:pPr>
      <w:r>
        <w:t>К ДОЛЖНОСТЯМ, ЗАМЕЩЕНИЕ КОТОРЫХ ВЛЕЧЕТ ЗА СОБОЙ РАЗМЕЩЕНИЕ</w:t>
      </w:r>
    </w:p>
    <w:p w:rsidR="00734A36" w:rsidRDefault="00734A36">
      <w:pPr>
        <w:pStyle w:val="ConsPlusTitle"/>
        <w:jc w:val="center"/>
      </w:pPr>
      <w:r>
        <w:t>СВЕДЕНИЙ О ДОХОДАХ, РАСХОДАХ, ОБ ИМУЩЕСТВЕ И ОБЯЗАТЕЛЬСТВАХ</w:t>
      </w:r>
    </w:p>
    <w:p w:rsidR="00734A36" w:rsidRDefault="00734A36">
      <w:pPr>
        <w:pStyle w:val="ConsPlusTitle"/>
        <w:jc w:val="center"/>
      </w:pPr>
      <w:r>
        <w:t>ИМУЩЕСТВЕННОГО ХАРАКТЕРА</w:t>
      </w:r>
    </w:p>
    <w:p w:rsidR="00734A36" w:rsidRDefault="00734A36">
      <w:pPr>
        <w:pStyle w:val="ConsPlusNormal"/>
        <w:jc w:val="both"/>
      </w:pPr>
    </w:p>
    <w:p w:rsidR="00734A36" w:rsidRDefault="00734A36">
      <w:pPr>
        <w:pStyle w:val="ConsPlusNormal"/>
        <w:ind w:firstLine="540"/>
        <w:jc w:val="both"/>
      </w:pPr>
      <w:proofErr w:type="gramStart"/>
      <w:r>
        <w:t>В подразделах,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государственный орган, Банк России, фонд, корпорация, организация), в информационно-телекоммуникационной сети "Интернет" по решению руководителя государственного органа, председателя Банка России, руководителя</w:t>
      </w:r>
      <w:proofErr w:type="gramEnd"/>
      <w:r>
        <w:t xml:space="preserve"> фонда, корпорации, организации подлежат размещению сведения о доходах, расходах, об имуществе и обязательствах имущественного характера, представленные лицами, замещающими должности, к которым установлены требования о размещении сведений о доходах, расходах, об имуществе и обязательствах имущественного характера.</w:t>
      </w:r>
    </w:p>
    <w:p w:rsidR="00734A36" w:rsidRDefault="00734A36">
      <w:pPr>
        <w:pStyle w:val="ConsPlusNormal"/>
        <w:spacing w:before="220"/>
        <w:ind w:firstLine="540"/>
        <w:jc w:val="both"/>
      </w:pPr>
      <w:r>
        <w:t>Требования о размещении сведений о доходах, расходах, об имуществе и обязательствах имущественного характера устанавливаются к следующим должностям:</w:t>
      </w:r>
    </w:p>
    <w:p w:rsidR="00734A36" w:rsidRDefault="00734A36">
      <w:pPr>
        <w:pStyle w:val="ConsPlusNormal"/>
        <w:spacing w:before="220"/>
        <w:ind w:firstLine="540"/>
        <w:jc w:val="both"/>
      </w:pPr>
      <w:r>
        <w:t>1) государственные должности Российской Федерации;</w:t>
      </w:r>
    </w:p>
    <w:p w:rsidR="00734A36" w:rsidRDefault="00734A36">
      <w:pPr>
        <w:pStyle w:val="ConsPlusNormal"/>
        <w:spacing w:before="220"/>
        <w:ind w:firstLine="540"/>
        <w:jc w:val="both"/>
      </w:pPr>
      <w:r>
        <w:t>2) должности председателя Банка России, заместителя председателя Банка России, члена совета директоров Банка России;</w:t>
      </w:r>
    </w:p>
    <w:p w:rsidR="00734A36" w:rsidRDefault="00734A36">
      <w:pPr>
        <w:pStyle w:val="ConsPlusNormal"/>
        <w:spacing w:before="220"/>
        <w:ind w:firstLine="540"/>
        <w:jc w:val="both"/>
      </w:pPr>
      <w:r>
        <w:t>3) должности в государственном органе (территориальном органе государственного органа), фонде, корпорации, организации, назначение на которые и освобождение от которых осуществляются Президентом Российской Федерации или Правительством Российской Федерации;</w:t>
      </w:r>
    </w:p>
    <w:p w:rsidR="00734A36" w:rsidRDefault="00734A36">
      <w:pPr>
        <w:pStyle w:val="ConsPlusNormal"/>
        <w:spacing w:before="220"/>
        <w:ind w:firstLine="540"/>
        <w:jc w:val="both"/>
      </w:pPr>
      <w:proofErr w:type="gramStart"/>
      <w:r>
        <w:t xml:space="preserve">4) должности федеральной государственной гражданской службы указанные в </w:t>
      </w:r>
      <w:hyperlink r:id="rId45" w:history="1">
        <w:r>
          <w:rPr>
            <w:color w:val="0000FF"/>
          </w:rPr>
          <w:t>разделе I</w:t>
        </w:r>
      </w:hyperlink>
      <w:r>
        <w:t xml:space="preserve"> </w:t>
      </w:r>
      <w:r>
        <w:lastRenderedPageBreak/>
        <w:t>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w:t>
      </w:r>
      <w:proofErr w:type="gramEnd"/>
      <w:r>
        <w:t xml:space="preserve"> Федерации от 18 мая 2009 г. N 557 &lt;1&gt; (далее - Перечень, утвержденный Указом Президента Российской Федерации N 557);</w:t>
      </w:r>
    </w:p>
    <w:p w:rsidR="00734A36" w:rsidRDefault="00734A36">
      <w:pPr>
        <w:pStyle w:val="ConsPlusNormal"/>
        <w:spacing w:before="220"/>
        <w:ind w:firstLine="540"/>
        <w:jc w:val="both"/>
      </w:pPr>
      <w:r>
        <w:t>--------------------------------</w:t>
      </w:r>
    </w:p>
    <w:p w:rsidR="00734A36" w:rsidRDefault="00734A36">
      <w:pPr>
        <w:pStyle w:val="ConsPlusNormal"/>
        <w:spacing w:before="220"/>
        <w:ind w:firstLine="540"/>
        <w:jc w:val="both"/>
      </w:pPr>
      <w:r>
        <w:t>&lt;1&gt; Собрание законодательства Российской Федерации, 2009, N 21, ст. 2542; 2012, N 4, ст. 471; N 14, ст. 1616.</w:t>
      </w:r>
    </w:p>
    <w:p w:rsidR="00734A36" w:rsidRDefault="00734A36">
      <w:pPr>
        <w:pStyle w:val="ConsPlusNormal"/>
        <w:jc w:val="both"/>
      </w:pPr>
    </w:p>
    <w:p w:rsidR="00734A36" w:rsidRDefault="00734A36">
      <w:pPr>
        <w:pStyle w:val="ConsPlusNormal"/>
        <w:ind w:firstLine="540"/>
        <w:jc w:val="both"/>
      </w:pPr>
      <w:r>
        <w:t xml:space="preserve">5) должности военной службы и федеральной государственной службы иных видов, указанные в </w:t>
      </w:r>
      <w:hyperlink r:id="rId46" w:history="1">
        <w:r>
          <w:rPr>
            <w:color w:val="0000FF"/>
          </w:rPr>
          <w:t>разделе II</w:t>
        </w:r>
      </w:hyperlink>
      <w:r>
        <w:t xml:space="preserve"> Перечня, утвержденного Указом Президента Российской Федерации N 557;</w:t>
      </w:r>
    </w:p>
    <w:p w:rsidR="00734A36" w:rsidRDefault="00734A36">
      <w:pPr>
        <w:pStyle w:val="ConsPlusNormal"/>
        <w:spacing w:before="220"/>
        <w:ind w:firstLine="540"/>
        <w:jc w:val="both"/>
      </w:pPr>
      <w:r>
        <w:t xml:space="preserve">6) должности федеральной государственной гражданской службы высшей и главной группы категорий "руководители", "помощники (советники)", "специалисты", включенные в перечни должностей, замещение которых связано с коррупционными рисками, утвержденные государственными органами в соответствии с </w:t>
      </w:r>
      <w:hyperlink r:id="rId47" w:history="1">
        <w:r>
          <w:rPr>
            <w:color w:val="0000FF"/>
          </w:rPr>
          <w:t>разделом III</w:t>
        </w:r>
      </w:hyperlink>
      <w:r>
        <w:t xml:space="preserve"> Перечня, утвержденного Указом Президента Российской Федерации N 557;</w:t>
      </w:r>
    </w:p>
    <w:p w:rsidR="00734A36" w:rsidRDefault="00734A36">
      <w:pPr>
        <w:pStyle w:val="ConsPlusNormal"/>
        <w:spacing w:before="220"/>
        <w:ind w:firstLine="540"/>
        <w:jc w:val="both"/>
      </w:pPr>
      <w:r>
        <w:t>7) следующие должности в Банке России:</w:t>
      </w:r>
    </w:p>
    <w:p w:rsidR="00734A36" w:rsidRDefault="00734A36">
      <w:pPr>
        <w:pStyle w:val="ConsPlusNormal"/>
        <w:spacing w:before="220"/>
        <w:ind w:firstLine="540"/>
        <w:jc w:val="both"/>
      </w:pPr>
      <w:r>
        <w:t>центральный аппарат:</w:t>
      </w:r>
    </w:p>
    <w:p w:rsidR="00734A36" w:rsidRDefault="00734A36">
      <w:pPr>
        <w:pStyle w:val="ConsPlusNormal"/>
        <w:spacing w:before="220"/>
        <w:ind w:firstLine="540"/>
        <w:jc w:val="both"/>
      </w:pPr>
      <w:r>
        <w:t>главный аудитор;</w:t>
      </w:r>
    </w:p>
    <w:p w:rsidR="00734A36" w:rsidRDefault="00734A36">
      <w:pPr>
        <w:pStyle w:val="ConsPlusNormal"/>
        <w:spacing w:before="220"/>
        <w:ind w:firstLine="540"/>
        <w:jc w:val="both"/>
      </w:pPr>
      <w:r>
        <w:t>директор департамента;</w:t>
      </w:r>
    </w:p>
    <w:p w:rsidR="00734A36" w:rsidRDefault="00734A36">
      <w:pPr>
        <w:pStyle w:val="ConsPlusNormal"/>
        <w:spacing w:before="220"/>
        <w:ind w:firstLine="540"/>
        <w:jc w:val="both"/>
      </w:pPr>
      <w:r>
        <w:t>начальник департамента;</w:t>
      </w:r>
    </w:p>
    <w:p w:rsidR="00734A36" w:rsidRDefault="00734A36">
      <w:pPr>
        <w:pStyle w:val="ConsPlusNormal"/>
        <w:spacing w:before="220"/>
        <w:ind w:firstLine="540"/>
        <w:jc w:val="both"/>
      </w:pPr>
      <w:r>
        <w:t>начальник главного управления;</w:t>
      </w:r>
    </w:p>
    <w:p w:rsidR="00734A36" w:rsidRDefault="00734A36">
      <w:pPr>
        <w:pStyle w:val="ConsPlusNormal"/>
        <w:spacing w:before="220"/>
        <w:ind w:firstLine="540"/>
        <w:jc w:val="both"/>
      </w:pPr>
      <w:r>
        <w:t>территориальные учреждения:</w:t>
      </w:r>
    </w:p>
    <w:p w:rsidR="00734A36" w:rsidRDefault="00734A36">
      <w:pPr>
        <w:pStyle w:val="ConsPlusNormal"/>
        <w:spacing w:before="220"/>
        <w:ind w:firstLine="540"/>
        <w:jc w:val="both"/>
      </w:pPr>
      <w:r>
        <w:t>начальник главного управления;</w:t>
      </w:r>
    </w:p>
    <w:p w:rsidR="00734A36" w:rsidRDefault="00734A36">
      <w:pPr>
        <w:pStyle w:val="ConsPlusNormal"/>
        <w:spacing w:before="220"/>
        <w:ind w:firstLine="540"/>
        <w:jc w:val="both"/>
      </w:pPr>
      <w:r>
        <w:t>начальник московского главного территориального управления;</w:t>
      </w:r>
    </w:p>
    <w:p w:rsidR="00734A36" w:rsidRDefault="00734A36">
      <w:pPr>
        <w:pStyle w:val="ConsPlusNormal"/>
        <w:spacing w:before="220"/>
        <w:ind w:firstLine="540"/>
        <w:jc w:val="both"/>
      </w:pPr>
      <w:r>
        <w:t>председатель Национального банка;</w:t>
      </w:r>
    </w:p>
    <w:p w:rsidR="00734A36" w:rsidRDefault="00734A36">
      <w:pPr>
        <w:pStyle w:val="ConsPlusNormal"/>
        <w:spacing w:before="220"/>
        <w:ind w:firstLine="540"/>
        <w:jc w:val="both"/>
      </w:pPr>
      <w:r>
        <w:t>8) следующие должности в фондах, корпорациях и организациях:</w:t>
      </w:r>
    </w:p>
    <w:p w:rsidR="00734A36" w:rsidRDefault="00734A36">
      <w:pPr>
        <w:pStyle w:val="ConsPlusNormal"/>
        <w:spacing w:before="220"/>
        <w:ind w:firstLine="540"/>
        <w:jc w:val="both"/>
      </w:pPr>
      <w:r>
        <w:t>руководитель (единоличный исполнительный орган);</w:t>
      </w:r>
    </w:p>
    <w:p w:rsidR="00734A36" w:rsidRDefault="00734A36">
      <w:pPr>
        <w:pStyle w:val="ConsPlusNormal"/>
        <w:spacing w:before="220"/>
        <w:ind w:firstLine="540"/>
        <w:jc w:val="both"/>
      </w:pPr>
      <w:r>
        <w:t>заместитель руководителя;</w:t>
      </w:r>
    </w:p>
    <w:p w:rsidR="00734A36" w:rsidRDefault="00734A36">
      <w:pPr>
        <w:pStyle w:val="ConsPlusNormal"/>
        <w:spacing w:before="220"/>
        <w:ind w:firstLine="540"/>
        <w:jc w:val="both"/>
      </w:pPr>
      <w:r>
        <w:t xml:space="preserve">член правления (коллегиального исполнительного органа), исполнение </w:t>
      </w:r>
      <w:proofErr w:type="gramStart"/>
      <w:r>
        <w:t>обязанностей</w:t>
      </w:r>
      <w:proofErr w:type="gramEnd"/>
      <w:r>
        <w:t xml:space="preserve"> по которой осуществляется на постоянной основе;</w:t>
      </w:r>
    </w:p>
    <w:p w:rsidR="00734A36" w:rsidRDefault="00734A36">
      <w:pPr>
        <w:pStyle w:val="ConsPlusNormal"/>
        <w:spacing w:before="220"/>
        <w:ind w:firstLine="540"/>
        <w:jc w:val="both"/>
      </w:pPr>
      <w:r>
        <w:t>руководитель самостоятельного структурного подразделения (департамента, управления, отдела);</w:t>
      </w:r>
    </w:p>
    <w:p w:rsidR="00734A36" w:rsidRDefault="00734A36">
      <w:pPr>
        <w:pStyle w:val="ConsPlusNormal"/>
        <w:spacing w:before="220"/>
        <w:ind w:firstLine="540"/>
        <w:jc w:val="both"/>
      </w:pPr>
      <w:r>
        <w:t>заместитель руководителя самостоятельного структурного подразделения (департамента, управления, отдела);</w:t>
      </w:r>
    </w:p>
    <w:p w:rsidR="00734A36" w:rsidRDefault="00734A36">
      <w:pPr>
        <w:pStyle w:val="ConsPlusNormal"/>
        <w:spacing w:before="220"/>
        <w:ind w:firstLine="540"/>
        <w:jc w:val="both"/>
      </w:pPr>
      <w:r>
        <w:lastRenderedPageBreak/>
        <w:t>руководитель территориального органа фонда, филиала корпорации, организации;</w:t>
      </w:r>
    </w:p>
    <w:p w:rsidR="00734A36" w:rsidRDefault="00734A36">
      <w:pPr>
        <w:pStyle w:val="ConsPlusNormal"/>
        <w:spacing w:before="220"/>
        <w:ind w:firstLine="540"/>
        <w:jc w:val="both"/>
      </w:pPr>
      <w:r>
        <w:t>9) следующие должности в организациях, создаваемых для выполнения задач, поставленных перед государственными органами (далее - подведомственные организации):</w:t>
      </w:r>
    </w:p>
    <w:p w:rsidR="00734A36" w:rsidRDefault="00734A36">
      <w:pPr>
        <w:pStyle w:val="ConsPlusNormal"/>
        <w:spacing w:before="220"/>
        <w:ind w:firstLine="540"/>
        <w:jc w:val="both"/>
      </w:pPr>
      <w:r>
        <w:t>руководитель (единоличный исполнительный орган);</w:t>
      </w:r>
    </w:p>
    <w:p w:rsidR="00734A36" w:rsidRDefault="00734A36">
      <w:pPr>
        <w:pStyle w:val="ConsPlusNormal"/>
        <w:spacing w:before="220"/>
        <w:ind w:firstLine="540"/>
        <w:jc w:val="both"/>
      </w:pPr>
      <w:r>
        <w:t>заместитель руководителя;</w:t>
      </w:r>
    </w:p>
    <w:p w:rsidR="00734A36" w:rsidRDefault="00734A36">
      <w:pPr>
        <w:pStyle w:val="ConsPlusNormal"/>
        <w:spacing w:before="220"/>
        <w:ind w:firstLine="540"/>
        <w:jc w:val="both"/>
      </w:pPr>
      <w:r>
        <w:t>главный бухгалтер;</w:t>
      </w:r>
    </w:p>
    <w:p w:rsidR="00734A36" w:rsidRDefault="00734A36">
      <w:pPr>
        <w:pStyle w:val="ConsPlusNormal"/>
        <w:spacing w:before="220"/>
        <w:ind w:firstLine="540"/>
        <w:jc w:val="both"/>
      </w:pPr>
      <w:r>
        <w:t xml:space="preserve">10) должности, исполнение должностных (служебных, трудовых) обязанностей по которым предусматривает участие в качестве председателя, заместителя председателя, секретаря, члена коллегиального органа, образованного в государственном органе (территориальном органе государственного органа), Банке России, фонде, корпорации, организации, подведомственной организации, в </w:t>
      </w:r>
      <w:proofErr w:type="gramStart"/>
      <w:r>
        <w:t>полномочия</w:t>
      </w:r>
      <w:proofErr w:type="gramEnd"/>
      <w:r>
        <w:t xml:space="preserve"> которого входит:</w:t>
      </w:r>
    </w:p>
    <w:p w:rsidR="00734A36" w:rsidRDefault="00734A36">
      <w:pPr>
        <w:pStyle w:val="ConsPlusNormal"/>
        <w:spacing w:before="220"/>
        <w:ind w:firstLine="540"/>
        <w:jc w:val="both"/>
      </w:pPr>
      <w:r>
        <w:t>распределение бюджетных ассигнований, субсидий, межбюджетных трансфертов, а также распределение ограниченных ресурсов;</w:t>
      </w:r>
    </w:p>
    <w:p w:rsidR="00734A36" w:rsidRDefault="00734A36">
      <w:pPr>
        <w:pStyle w:val="ConsPlusNormal"/>
        <w:spacing w:before="220"/>
        <w:ind w:firstLine="540"/>
        <w:jc w:val="both"/>
      </w:pPr>
      <w:r>
        <w:t>осуществление государственных закупок либо выдача лицензий и разрешений;</w:t>
      </w:r>
    </w:p>
    <w:p w:rsidR="00734A36" w:rsidRDefault="00734A36">
      <w:pPr>
        <w:pStyle w:val="ConsPlusNormal"/>
        <w:spacing w:before="220"/>
        <w:ind w:firstLine="540"/>
        <w:jc w:val="both"/>
      </w:pPr>
      <w:r>
        <w:t>списание объектов движимого и недвижимого имущества, находящегося в федеральной собственности и закрепленного на праве оперативного управления за государственным органом, Банком России, фондом, корпорацией, организацией.</w:t>
      </w:r>
    </w:p>
    <w:p w:rsidR="00734A36" w:rsidRDefault="00734A36">
      <w:pPr>
        <w:pStyle w:val="ConsPlusNormal"/>
        <w:jc w:val="both"/>
      </w:pPr>
    </w:p>
    <w:p w:rsidR="00734A36" w:rsidRDefault="00734A36">
      <w:pPr>
        <w:pStyle w:val="ConsPlusNormal"/>
        <w:jc w:val="both"/>
      </w:pPr>
    </w:p>
    <w:p w:rsidR="00734A36" w:rsidRDefault="00734A36">
      <w:pPr>
        <w:pStyle w:val="ConsPlusNormal"/>
        <w:pBdr>
          <w:top w:val="single" w:sz="6" w:space="0" w:color="auto"/>
        </w:pBdr>
        <w:spacing w:before="100" w:after="100"/>
        <w:jc w:val="both"/>
        <w:rPr>
          <w:sz w:val="2"/>
          <w:szCs w:val="2"/>
        </w:rPr>
      </w:pPr>
    </w:p>
    <w:p w:rsidR="00691F43" w:rsidRDefault="00691F43"/>
    <w:sectPr w:rsidR="00691F43" w:rsidSect="001B173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A36"/>
    <w:rsid w:val="000F2B69"/>
    <w:rsid w:val="00691F43"/>
    <w:rsid w:val="0073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4A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34A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34A3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4A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34A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34A3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C398F0211377AA45DDFC2BEDDD021824C135CBF73E40F38A7A148FFF499A4CE1D9E6484CBE3AC42412B7B336B10DC75B1BBB5D78CDE3EyBh5G" TargetMode="External"/><Relationship Id="rId18" Type="http://schemas.openxmlformats.org/officeDocument/2006/relationships/hyperlink" Target="consultantplus://offline/ref=7C398F0211377AA45DDFC2BEDDD0218247175DB57BEE5232AFF844FDF396FBD91AD76885CBE3AC4142747E267A48D17DA7A5BDC190DC3FBDyFhFG" TargetMode="External"/><Relationship Id="rId26" Type="http://schemas.openxmlformats.org/officeDocument/2006/relationships/hyperlink" Target="consultantplus://offline/ref=7C398F0211377AA45DDFC2BEDDD02182461051BE7AEA5232AFF844FDF396FBD91AD76885CBE3AC4548747E267A48D17DA7A5BDC190DC3FBDyFhFG" TargetMode="External"/><Relationship Id="rId39" Type="http://schemas.openxmlformats.org/officeDocument/2006/relationships/hyperlink" Target="consultantplus://offline/ref=7C398F0211377AA45DDFC2BEDDD02182461051BE7AEA5232AFF844FDF396FBD91AD76885CBE3AC4442747E267A48D17DA7A5BDC190DC3FBDyFhFG" TargetMode="External"/><Relationship Id="rId3" Type="http://schemas.openxmlformats.org/officeDocument/2006/relationships/settings" Target="settings.xml"/><Relationship Id="rId21" Type="http://schemas.openxmlformats.org/officeDocument/2006/relationships/hyperlink" Target="consultantplus://offline/ref=7C398F0211377AA45DDFC2BEDDD02182461054B076E85232AFF844FDF396FBD91AD76885CBE3AD4742747E267A48D17DA7A5BDC190DC3FBDyFhFG" TargetMode="External"/><Relationship Id="rId34" Type="http://schemas.openxmlformats.org/officeDocument/2006/relationships/hyperlink" Target="consultantplus://offline/ref=7C398F0211377AA45DDFC2BEDDD02182461051BE7AEA5232AFF844FDF396FBD91AD76885CBE3AC4448747E267A48D17DA7A5BDC190DC3FBDyFhFG" TargetMode="External"/><Relationship Id="rId42" Type="http://schemas.openxmlformats.org/officeDocument/2006/relationships/hyperlink" Target="consultantplus://offline/ref=7C398F0211377AA45DDFC2BEDDD02182461051BE7AEA5232AFF844FDF396FBD91AD76885CBE3AC4749747E267A48D17DA7A5BDC190DC3FBDyFhFG" TargetMode="External"/><Relationship Id="rId47" Type="http://schemas.openxmlformats.org/officeDocument/2006/relationships/hyperlink" Target="consultantplus://offline/ref=7C398F0211377AA45DDFC2BEDDD02182461054B076E85232AFF844FDF396FBD91AD76885CBE3AD4742747E267A48D17DA7A5BDC190DC3FBDyFhFG" TargetMode="External"/><Relationship Id="rId7" Type="http://schemas.openxmlformats.org/officeDocument/2006/relationships/hyperlink" Target="consultantplus://offline/ref=7C398F0211377AA45DDFC2BEDDD02182461051BE7AEA5232AFF844FDF396FBD91AD76885CBE3AC404B747E267A48D17DA7A5BDC190DC3FBDyFhFG" TargetMode="External"/><Relationship Id="rId12" Type="http://schemas.openxmlformats.org/officeDocument/2006/relationships/hyperlink" Target="consultantplus://offline/ref=7C398F0211377AA45DDFC2BEDDD02182461051BE7AEA5232AFF844FDF396FBD91AD76885CBE3AC4042747E267A48D17DA7A5BDC190DC3FBDyFhFG" TargetMode="External"/><Relationship Id="rId17" Type="http://schemas.openxmlformats.org/officeDocument/2006/relationships/hyperlink" Target="consultantplus://offline/ref=7C398F0211377AA45DDFC2BEDDD02182461051BE7AEA5232AFF844FDF396FBD91AD76885CBE3AC4348747E267A48D17DA7A5BDC190DC3FBDyFhFG" TargetMode="External"/><Relationship Id="rId25" Type="http://schemas.openxmlformats.org/officeDocument/2006/relationships/hyperlink" Target="consultantplus://offline/ref=7C398F0211377AA45DDFC2BEDDD02182461152B174EE5232AFF844FDF396FBD908D73089CBEBB241426128773Fy1h4G" TargetMode="External"/><Relationship Id="rId33" Type="http://schemas.openxmlformats.org/officeDocument/2006/relationships/hyperlink" Target="consultantplus://offline/ref=7C398F0211377AA45DDFC2BEDDD02182461051BE7AEA5232AFF844FDF396FBD91AD76885CBE3AC444A747E267A48D17DA7A5BDC190DC3FBDyFhFG" TargetMode="External"/><Relationship Id="rId38" Type="http://schemas.openxmlformats.org/officeDocument/2006/relationships/hyperlink" Target="consultantplus://offline/ref=7C398F0211377AA45DDFC2BEDDD02182461051BE7AEA5232AFF844FDF396FBD91AD76885CBE3AC444C747E267A48D17DA7A5BDC190DC3FBDyFhFG" TargetMode="External"/><Relationship Id="rId46" Type="http://schemas.openxmlformats.org/officeDocument/2006/relationships/hyperlink" Target="consultantplus://offline/ref=7C398F0211377AA45DDFC2BEDDD02182461054B076E85232AFF844FDF396FBD91AD76885CBE3AC434B747E267A48D17DA7A5BDC190DC3FBDyFhFG" TargetMode="External"/><Relationship Id="rId2" Type="http://schemas.microsoft.com/office/2007/relationships/stylesWithEffects" Target="stylesWithEffects.xml"/><Relationship Id="rId16" Type="http://schemas.openxmlformats.org/officeDocument/2006/relationships/hyperlink" Target="consultantplus://offline/ref=7C398F0211377AA45DDFC2BEDDD02182461051BE7AEA5232AFF844FDF396FBD91AD76885CBE3AC434B747E267A48D17DA7A5BDC190DC3FBDyFhFG" TargetMode="External"/><Relationship Id="rId20" Type="http://schemas.openxmlformats.org/officeDocument/2006/relationships/hyperlink" Target="consultantplus://offline/ref=7C398F0211377AA45DDFC2BEDDD02182461054B076E85232AFF844FDF396FBD91AD76885CBE3AC434B747E267A48D17DA7A5BDC190DC3FBDyFhFG" TargetMode="External"/><Relationship Id="rId29" Type="http://schemas.openxmlformats.org/officeDocument/2006/relationships/hyperlink" Target="consultantplus://offline/ref=7C398F0211377AA45DDFC2BEDDD02182461051BE7AEA5232AFF844FDF396FBD91AD76885CBE3AC454F747E267A48D17DA7A5BDC190DC3FBDyFhFG" TargetMode="External"/><Relationship Id="rId41" Type="http://schemas.openxmlformats.org/officeDocument/2006/relationships/hyperlink" Target="consultantplus://offline/ref=7C398F0211377AA45DDFC2BEDDD02182461051BE7AEA5232AFF844FDF396FBD91AD76885CBE3AC4748747E267A48D17DA7A5BDC190DC3FBDyFhFG" TargetMode="External"/><Relationship Id="rId1" Type="http://schemas.openxmlformats.org/officeDocument/2006/relationships/styles" Target="styles.xml"/><Relationship Id="rId6" Type="http://schemas.openxmlformats.org/officeDocument/2006/relationships/hyperlink" Target="consultantplus://offline/ref=7C398F0211377AA45DDFC2BEDDD02182441856B770EE5232AFF844FDF396FBD91AD76885CBE3AC424D747E267A48D17DA7A5BDC190DC3FBDyFhFG" TargetMode="External"/><Relationship Id="rId11" Type="http://schemas.openxmlformats.org/officeDocument/2006/relationships/hyperlink" Target="consultantplus://offline/ref=7C398F0211377AA45DDFC2BEDDD02182461051BE7AEA5232AFF844FDF396FBD91AD76885CBE3AC404D747E267A48D17DA7A5BDC190DC3FBDyFhFG" TargetMode="External"/><Relationship Id="rId24" Type="http://schemas.openxmlformats.org/officeDocument/2006/relationships/hyperlink" Target="consultantplus://offline/ref=7C398F0211377AA45DDFC2BEDDD02182461051BE7AEA5232AFF844FDF396FBD91AD76885CBE3AC454A747E267A48D17DA7A5BDC190DC3FBDyFhFG" TargetMode="External"/><Relationship Id="rId32" Type="http://schemas.openxmlformats.org/officeDocument/2006/relationships/hyperlink" Target="consultantplus://offline/ref=7C398F0211377AA45DDFC2BEDDD02182461051BE7AEA5232AFF844FDF396FBD91AD76885CBE3AC4543747E267A48D17DA7A5BDC190DC3FBDyFhFG" TargetMode="External"/><Relationship Id="rId37" Type="http://schemas.openxmlformats.org/officeDocument/2006/relationships/hyperlink" Target="consultantplus://offline/ref=7C398F0211377AA45DDFC2BEDDD02182461051BE7AEA5232AFF844FDF396FBD91AD76885CBE3AC444F747E267A48D17DA7A5BDC190DC3FBDyFhFG" TargetMode="External"/><Relationship Id="rId40" Type="http://schemas.openxmlformats.org/officeDocument/2006/relationships/hyperlink" Target="consultantplus://offline/ref=7C398F0211377AA45DDFC2BEDDD02182461051BE7AEA5232AFF844FDF396FBD91AD76885CBE3AC474A747E267A48D17DA7A5BDC190DC3FBDyFhFG" TargetMode="External"/><Relationship Id="rId45" Type="http://schemas.openxmlformats.org/officeDocument/2006/relationships/hyperlink" Target="consultantplus://offline/ref=7C398F0211377AA45DDFC2BEDDD02182461054B076E85232AFF844FDF396FBD91AD76885CBE3AC404D747E267A48D17DA7A5BDC190DC3FBDyFhFG" TargetMode="External"/><Relationship Id="rId5" Type="http://schemas.openxmlformats.org/officeDocument/2006/relationships/hyperlink" Target="consultantplus://offline/ref=7C398F0211377AA45DDFC2BEDDD02182461051BE7AEA5232AFF844FDF396FBD91AD76885CBE3AC414C747E267A48D17DA7A5BDC190DC3FBDyFhFG" TargetMode="External"/><Relationship Id="rId15" Type="http://schemas.openxmlformats.org/officeDocument/2006/relationships/hyperlink" Target="consultantplus://offline/ref=7C398F0211377AA45DDFC2BEDDD02182461051BE7AEA5232AFF844FDF396FBD91AD76885CBE3AC4043747E267A48D17DA7A5BDC190DC3FBDyFhFG" TargetMode="External"/><Relationship Id="rId23" Type="http://schemas.openxmlformats.org/officeDocument/2006/relationships/hyperlink" Target="consultantplus://offline/ref=7C398F0211377AA45DDFC2BEDDD02182461051BE7AEA5232AFF844FDF396FBD91AD76885CBE3AC4242747E267A48D17DA7A5BDC190DC3FBDyFhFG" TargetMode="External"/><Relationship Id="rId28" Type="http://schemas.openxmlformats.org/officeDocument/2006/relationships/hyperlink" Target="consultantplus://offline/ref=7C398F0211377AA45DDFC2BEDDD02182461051BE7AEA5232AFF844FDF396FBD91AD76885CBE3AC4549747E267A48D17DA7A5BDC190DC3FBDyFhFG" TargetMode="External"/><Relationship Id="rId36" Type="http://schemas.openxmlformats.org/officeDocument/2006/relationships/hyperlink" Target="consultantplus://offline/ref=7C398F0211377AA45DDFC2BEDDD02182461051BE7AEA5232AFF844FDF396FBD91AD76885CBE3AC444E747E267A48D17DA7A5BDC190DC3FBDyFhFG" TargetMode="External"/><Relationship Id="rId49" Type="http://schemas.openxmlformats.org/officeDocument/2006/relationships/theme" Target="theme/theme1.xml"/><Relationship Id="rId10" Type="http://schemas.openxmlformats.org/officeDocument/2006/relationships/hyperlink" Target="consultantplus://offline/ref=7C398F0211377AA45DDFC2BEDDD02182461051BE7AEA5232AFF844FDF396FBD91AD76885CBE3AC404C747E267A48D17DA7A5BDC190DC3FBDyFhFG" TargetMode="External"/><Relationship Id="rId19" Type="http://schemas.openxmlformats.org/officeDocument/2006/relationships/hyperlink" Target="consultantplus://offline/ref=7C398F0211377AA45DDFC2BEDDD0218247175DB57BEE5232AFF844FDF396FBD91AD76885CBE3AC494A747E267A48D17DA7A5BDC190DC3FBDyFhFG" TargetMode="External"/><Relationship Id="rId31" Type="http://schemas.openxmlformats.org/officeDocument/2006/relationships/hyperlink" Target="consultantplus://offline/ref=7C398F0211377AA45DDFC2BEDDD02182461051BE7AEA5232AFF844FDF396FBD91AD76885CBE3AC4542747E267A48D17DA7A5BDC190DC3FBDyFhFG" TargetMode="External"/><Relationship Id="rId44" Type="http://schemas.openxmlformats.org/officeDocument/2006/relationships/hyperlink" Target="consultantplus://offline/ref=7C398F0211377AA45DDFC2BEDDD02182471853BE76E65232AFF844FDF396FBD91AD76885CBE3AE4743747E267A48D17DA7A5BDC190DC3FBDyFhFG" TargetMode="External"/><Relationship Id="rId4" Type="http://schemas.openxmlformats.org/officeDocument/2006/relationships/webSettings" Target="webSettings.xml"/><Relationship Id="rId9" Type="http://schemas.openxmlformats.org/officeDocument/2006/relationships/hyperlink" Target="consultantplus://offline/ref=7C398F0211377AA45DDFC2BEDDD02182461051BE7AEA5232AFF844FDF396FBD91AD76885CBE3AC404E747E267A48D17DA7A5BDC190DC3FBDyFhFG" TargetMode="External"/><Relationship Id="rId14" Type="http://schemas.openxmlformats.org/officeDocument/2006/relationships/hyperlink" Target="consultantplus://offline/ref=7C398F0211377AA45DDFC2BEDDD02182441857B070EB5232AFF844FDF396FBD91AD76885CBE3AC404B747E267A48D17DA7A5BDC190DC3FBDyFhFG" TargetMode="External"/><Relationship Id="rId22" Type="http://schemas.openxmlformats.org/officeDocument/2006/relationships/hyperlink" Target="consultantplus://offline/ref=7C398F0211377AA45DDFC2BEDDD02182461051BE7AEA5232AFF844FDF396FBD91AD76885CBE3AC4349747E267A48D17DA7A5BDC190DC3FBDyFhFG" TargetMode="External"/><Relationship Id="rId27" Type="http://schemas.openxmlformats.org/officeDocument/2006/relationships/hyperlink" Target="consultantplus://offline/ref=7C398F0211377AA45DDFC2BEDDD02182461152B174EE5232AFF844FDF396FBD91AD76886C3E8F8100E2A27773603DC75B1B9BDC8y8h7G" TargetMode="External"/><Relationship Id="rId30" Type="http://schemas.openxmlformats.org/officeDocument/2006/relationships/hyperlink" Target="consultantplus://offline/ref=7C398F0211377AA45DDFC2BEDDD02182461051BE7AEA5232AFF844FDF396FBD91AD76885CBE3AC454D747E267A48D17DA7A5BDC190DC3FBDyFhFG" TargetMode="External"/><Relationship Id="rId35" Type="http://schemas.openxmlformats.org/officeDocument/2006/relationships/hyperlink" Target="consultantplus://offline/ref=7C398F0211377AA45DDFC2BEDDD02182441856B770EE5232AFF844FDF396FBD91AD76885CBE3AC444B747E267A48D17DA7A5BDC190DC3FBDyFhFG" TargetMode="External"/><Relationship Id="rId43" Type="http://schemas.openxmlformats.org/officeDocument/2006/relationships/hyperlink" Target="consultantplus://offline/ref=7C398F0211377AA45DDFC2BEDDD02182461051BE7AEA5232AFF844FDF396FBD91AD76885CBE3AC474E747E267A48D17DA7A5BDC190DC3FBDyFhFG" TargetMode="External"/><Relationship Id="rId48" Type="http://schemas.openxmlformats.org/officeDocument/2006/relationships/fontTable" Target="fontTable.xml"/><Relationship Id="rId8" Type="http://schemas.openxmlformats.org/officeDocument/2006/relationships/hyperlink" Target="consultantplus://offline/ref=7C398F0211377AA45DDFC2BEDDD02182461051BE7AEA5232AFF844FDF396FBD91AD76885CBE3AC4049747E267A48D17DA7A5BDC190DC3FBDyFh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6067</Words>
  <Characters>34584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Фещук Ирина</dc:creator>
  <cp:lastModifiedBy>Фещук Ирина</cp:lastModifiedBy>
  <cp:revision>2</cp:revision>
  <dcterms:created xsi:type="dcterms:W3CDTF">2019-08-08T06:33:00Z</dcterms:created>
  <dcterms:modified xsi:type="dcterms:W3CDTF">2019-08-08T08:45:00Z</dcterms:modified>
</cp:coreProperties>
</file>