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3DB5" w:rsidRDefault="00D64975" w:rsidP="005F3DB5">
      <w:pPr>
        <w:pStyle w:val="10"/>
        <w:keepNext/>
        <w:keepLines/>
        <w:shd w:val="clear" w:color="auto" w:fill="auto"/>
        <w:spacing w:after="0"/>
      </w:pPr>
      <w:bookmarkStart w:id="0" w:name="bookmark0"/>
      <w:bookmarkStart w:id="1" w:name="_GoBack"/>
      <w:r>
        <w:t xml:space="preserve">О ходе и перспективах работы ОМСУ </w:t>
      </w:r>
    </w:p>
    <w:p w:rsidR="000E69AA" w:rsidRDefault="00D64975" w:rsidP="005F3DB5">
      <w:pPr>
        <w:pStyle w:val="10"/>
        <w:keepNext/>
        <w:keepLines/>
        <w:shd w:val="clear" w:color="auto" w:fill="auto"/>
        <w:spacing w:after="0"/>
      </w:pPr>
      <w:r>
        <w:t>по реализации антикоррупционной политики</w:t>
      </w:r>
      <w:bookmarkEnd w:id="0"/>
    </w:p>
    <w:p w:rsidR="005F3DB5" w:rsidRDefault="005F3DB5" w:rsidP="005F3DB5">
      <w:pPr>
        <w:pStyle w:val="10"/>
        <w:keepNext/>
        <w:keepLines/>
        <w:shd w:val="clear" w:color="auto" w:fill="auto"/>
        <w:spacing w:after="0"/>
      </w:pPr>
    </w:p>
    <w:bookmarkEnd w:id="1"/>
    <w:p w:rsidR="000E69AA" w:rsidRDefault="00D64975">
      <w:pPr>
        <w:pStyle w:val="11"/>
        <w:shd w:val="clear" w:color="auto" w:fill="auto"/>
        <w:spacing w:before="0"/>
        <w:ind w:left="20" w:right="20" w:firstLine="680"/>
      </w:pPr>
      <w:r>
        <w:t>Пунктом 32 части 1 статьи 10 Закона Санкт-Петербурга от 23.09.2009 № 420-79 «Об организации местного самоуправления в Санкт-Петербурге» к вопросам местного значения внутригородских муниципальных образований Санкт-Петербурга отнесено осуществление противодействия коррупции в пределах своих полномочий.</w:t>
      </w:r>
    </w:p>
    <w:p w:rsidR="000E69AA" w:rsidRDefault="00D64975">
      <w:pPr>
        <w:pStyle w:val="11"/>
        <w:shd w:val="clear" w:color="auto" w:fill="auto"/>
        <w:spacing w:before="0"/>
        <w:ind w:left="20" w:right="20" w:firstLine="680"/>
      </w:pPr>
      <w:r>
        <w:t>По состоянию на сентябрь 2019 года в качестве юридического лица в Санкт-Петербурге осуществляют деятельность 222 органа местного самоуправления внутригородских муниципальных образований Санкт-Петербурга (далее - ОМСУ). Штатная численность ОМСУ составляет 2 399 человек. Штатная численность подразделений кадровых служб по профилактике коррупционных и иных правонарушений (ответственных должностных лиц) составляет 218 человек.</w:t>
      </w:r>
    </w:p>
    <w:p w:rsidR="000E69AA" w:rsidRDefault="00D64975">
      <w:pPr>
        <w:pStyle w:val="11"/>
        <w:shd w:val="clear" w:color="auto" w:fill="auto"/>
        <w:spacing w:before="0"/>
        <w:ind w:left="20" w:right="20" w:firstLine="680"/>
      </w:pPr>
      <w:proofErr w:type="gramStart"/>
      <w:r>
        <w:t>Во всех внутригородских муниципальных образованиях Санкт-Петербурга утверждены перечни должностей муниципальной службы, при назначении на которые граждане и при замещении которых лица, замещающие указанные должности обязаны представлять сведения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супруги (супруга) и несовершеннолетних детей (далее - сведения о доходах).</w:t>
      </w:r>
      <w:proofErr w:type="gramEnd"/>
    </w:p>
    <w:p w:rsidR="000E69AA" w:rsidRDefault="00D64975">
      <w:pPr>
        <w:pStyle w:val="11"/>
        <w:shd w:val="clear" w:color="auto" w:fill="auto"/>
        <w:spacing w:before="0"/>
        <w:ind w:left="20" w:right="20" w:firstLine="680"/>
      </w:pPr>
      <w:r>
        <w:t>В 2019 году сведения о доходах представили в ОМСУ 1 240 муниципальных служащих.</w:t>
      </w:r>
    </w:p>
    <w:p w:rsidR="000E69AA" w:rsidRDefault="00D64975">
      <w:pPr>
        <w:pStyle w:val="11"/>
        <w:shd w:val="clear" w:color="auto" w:fill="auto"/>
        <w:spacing w:before="0"/>
        <w:ind w:left="20" w:right="20" w:firstLine="680"/>
      </w:pPr>
      <w:r>
        <w:t>В ОМСУ созданы комиссии по соблюдению требований к служебному поведению муниципальных служащих и урегулированию конфликта интересов</w:t>
      </w:r>
      <w:proofErr w:type="gramStart"/>
      <w:r>
        <w:t>.</w:t>
      </w:r>
      <w:proofErr w:type="gramEnd"/>
      <w:r>
        <w:rPr>
          <w:rStyle w:val="a5"/>
        </w:rPr>
        <w:t xml:space="preserve"> (</w:t>
      </w:r>
      <w:proofErr w:type="gramStart"/>
      <w:r>
        <w:rPr>
          <w:rStyle w:val="a5"/>
        </w:rPr>
        <w:t>в</w:t>
      </w:r>
      <w:proofErr w:type="gramEnd"/>
      <w:r>
        <w:rPr>
          <w:rStyle w:val="a5"/>
        </w:rPr>
        <w:t>сего — 147 комиссий, в 2019 году было проведено 11 заседаний комиссий)</w:t>
      </w:r>
    </w:p>
    <w:p w:rsidR="000E69AA" w:rsidRDefault="00D64975">
      <w:pPr>
        <w:pStyle w:val="11"/>
        <w:shd w:val="clear" w:color="auto" w:fill="auto"/>
        <w:spacing w:before="0"/>
        <w:ind w:left="20" w:right="20" w:firstLine="680"/>
      </w:pPr>
      <w:r>
        <w:t xml:space="preserve">За истекший период 2019 года ОМСУ было проведено 3 проверки достоверности и полноты сведений о доходах, представляемых муниципальными служащими. В отношении 3 человек установлен факт представления недостоверных и неполных сведений о доходах. </w:t>
      </w:r>
      <w:r>
        <w:rPr>
          <w:rStyle w:val="a5"/>
        </w:rPr>
        <w:t>(МО Остров Декабристов, МО № 72, МО г. Ломоносов)</w:t>
      </w:r>
    </w:p>
    <w:p w:rsidR="000E69AA" w:rsidRDefault="00D64975">
      <w:pPr>
        <w:pStyle w:val="11"/>
        <w:shd w:val="clear" w:color="auto" w:fill="auto"/>
        <w:spacing w:before="0"/>
        <w:ind w:left="20" w:right="20" w:firstLine="680"/>
      </w:pPr>
      <w:r>
        <w:t>В отношении муниципального служащего МО Остров Декабристов по результатам рассмотрения доклада о результатах проведенной проверки представителем нанимателя было принято решение об увольнении в связи с утратой доверия.</w:t>
      </w:r>
    </w:p>
    <w:p w:rsidR="000E69AA" w:rsidRDefault="00D64975">
      <w:pPr>
        <w:pStyle w:val="11"/>
        <w:shd w:val="clear" w:color="auto" w:fill="auto"/>
        <w:spacing w:before="0"/>
        <w:ind w:left="20" w:right="20" w:firstLine="680"/>
      </w:pPr>
      <w:r>
        <w:t>По результатам заседания комиссии по соблюдению требований к служебному поведению муниципальных служащих и урегулированию конфликта интересов представителем нанимателя было принято решение об объявлении выговора муниципальному служащему МО № 72.</w:t>
      </w:r>
    </w:p>
    <w:p w:rsidR="000E69AA" w:rsidRDefault="00D64975">
      <w:pPr>
        <w:pStyle w:val="11"/>
        <w:shd w:val="clear" w:color="auto" w:fill="auto"/>
        <w:spacing w:before="0"/>
        <w:ind w:left="40" w:right="20" w:firstLine="680"/>
      </w:pPr>
      <w:r>
        <w:t>В рамках антикоррупционной деятельности ОМСУ принимаются меры по созданию условий, затрудняющих возможность коррупционного поведения и обеспечивающих снижение уровня коррупции.</w:t>
      </w:r>
    </w:p>
    <w:p w:rsidR="000E69AA" w:rsidRDefault="00D64975">
      <w:pPr>
        <w:pStyle w:val="11"/>
        <w:shd w:val="clear" w:color="auto" w:fill="auto"/>
        <w:spacing w:before="0"/>
        <w:ind w:left="40" w:right="20" w:firstLine="680"/>
      </w:pPr>
      <w:r>
        <w:t xml:space="preserve">В частности, в ОМСУ проводится антикоррупционная экспертиза проектов нормативных правовых актов и нормативных правовых актов, обеспечивается </w:t>
      </w:r>
      <w:r>
        <w:lastRenderedPageBreak/>
        <w:t>общедоступность антикоррупционной деятельности. За истекший период 2019 года количество публикаций (программ, сюжетов) в общероссийских, городских и муниципальных СМИ по вопросам противодействия коррупции в ОМСУ составило 349.</w:t>
      </w:r>
    </w:p>
    <w:p w:rsidR="000E69AA" w:rsidRDefault="00D64975">
      <w:pPr>
        <w:pStyle w:val="11"/>
        <w:shd w:val="clear" w:color="auto" w:fill="auto"/>
        <w:spacing w:before="0"/>
        <w:ind w:left="40" w:right="20" w:firstLine="680"/>
      </w:pPr>
      <w:r>
        <w:t>В ОМСУ на регулярной основе проводятся мероприятия правовой и антикоррупционной направленности с муниципальными служащими. В 2019 году их проведено 532 (совещания, конференции, круглые столы, методические пособия и материалы).</w:t>
      </w:r>
    </w:p>
    <w:p w:rsidR="000E69AA" w:rsidRDefault="00D64975">
      <w:pPr>
        <w:pStyle w:val="11"/>
        <w:shd w:val="clear" w:color="auto" w:fill="auto"/>
        <w:spacing w:before="0"/>
        <w:ind w:left="40" w:right="20" w:firstLine="680"/>
      </w:pPr>
      <w:r>
        <w:t xml:space="preserve">Муниципальные служащие, в функциональные обязанности которых входит участие в противодействии коррупции на постоянной основе проходят </w:t>
      </w:r>
      <w:proofErr w:type="gramStart"/>
      <w:r>
        <w:t>обучение по программам</w:t>
      </w:r>
      <w:proofErr w:type="gramEnd"/>
      <w:r>
        <w:t xml:space="preserve"> антикоррупционного образования. За истекший период 2019 года обучение прошел 61 человек, из которых 48 ответственных должностных лиц, что составляет 23% от общей численности ответственных должностных лиц. Сумма средств местных бюджетов, затраченных в 2019 году на обучение, составила 1,6 млн. рублей.</w:t>
      </w:r>
    </w:p>
    <w:p w:rsidR="000E69AA" w:rsidRDefault="00D64975">
      <w:pPr>
        <w:pStyle w:val="11"/>
        <w:shd w:val="clear" w:color="auto" w:fill="auto"/>
        <w:spacing w:before="0"/>
        <w:ind w:left="40" w:right="20" w:firstLine="680"/>
      </w:pPr>
      <w:r>
        <w:t>По информации ОМСУ, до конца текущего года запланировано обучение еще 21 ответственного должностного лица. Таким образом, по итогам 2019 года количество ответственных должностных лиц, прошедших повышение квалификации, ожидается на уровне 32% от общего числа таких лиц, против 42% в 2018 году.</w:t>
      </w:r>
    </w:p>
    <w:p w:rsidR="000E69AA" w:rsidRDefault="00D64975">
      <w:pPr>
        <w:pStyle w:val="11"/>
        <w:shd w:val="clear" w:color="auto" w:fill="auto"/>
        <w:spacing w:before="0"/>
        <w:ind w:left="40" w:right="20" w:firstLine="680"/>
      </w:pPr>
      <w:r>
        <w:t>Причинами снижения количества муниципальных служащих, прошедших обучение в 2019 году, являются:</w:t>
      </w:r>
    </w:p>
    <w:p w:rsidR="000E69AA" w:rsidRDefault="00D64975">
      <w:pPr>
        <w:pStyle w:val="11"/>
        <w:numPr>
          <w:ilvl w:val="0"/>
          <w:numId w:val="1"/>
        </w:numPr>
        <w:shd w:val="clear" w:color="auto" w:fill="auto"/>
        <w:tabs>
          <w:tab w:val="left" w:pos="883"/>
        </w:tabs>
        <w:spacing w:before="0"/>
        <w:ind w:left="40" w:firstLine="680"/>
      </w:pPr>
      <w:r>
        <w:t>отсутствие достаточных денежных средств в местных бюджетах;</w:t>
      </w:r>
    </w:p>
    <w:p w:rsidR="000E69AA" w:rsidRDefault="00D64975">
      <w:pPr>
        <w:pStyle w:val="11"/>
        <w:numPr>
          <w:ilvl w:val="0"/>
          <w:numId w:val="1"/>
        </w:numPr>
        <w:shd w:val="clear" w:color="auto" w:fill="auto"/>
        <w:tabs>
          <w:tab w:val="left" w:pos="880"/>
        </w:tabs>
        <w:spacing w:before="0"/>
        <w:ind w:left="40" w:right="20" w:firstLine="680"/>
      </w:pPr>
      <w:r>
        <w:t>повышение квалификации муниципальных служащих ряда внутригородских муниципальных образований Санкт-Петербурга в предыдущем году;</w:t>
      </w:r>
    </w:p>
    <w:p w:rsidR="000E69AA" w:rsidRDefault="00D64975">
      <w:pPr>
        <w:pStyle w:val="11"/>
        <w:numPr>
          <w:ilvl w:val="0"/>
          <w:numId w:val="1"/>
        </w:numPr>
        <w:shd w:val="clear" w:color="auto" w:fill="auto"/>
        <w:tabs>
          <w:tab w:val="left" w:pos="890"/>
        </w:tabs>
        <w:spacing w:before="0"/>
        <w:ind w:left="40" w:right="20" w:firstLine="680"/>
      </w:pPr>
      <w:r>
        <w:t>высокий уровень нагрузки ответственных должностных лиц в соответствии с возложенными на них обязанностями, в том числе не связанными с противодействием коррупции.</w:t>
      </w:r>
    </w:p>
    <w:p w:rsidR="000E69AA" w:rsidRDefault="00D64975">
      <w:pPr>
        <w:pStyle w:val="11"/>
        <w:shd w:val="clear" w:color="auto" w:fill="auto"/>
        <w:spacing w:before="0"/>
        <w:ind w:left="40" w:right="20" w:firstLine="680"/>
      </w:pPr>
      <w:proofErr w:type="gramStart"/>
      <w:r>
        <w:t>Обучение муниципальных служащих по программам</w:t>
      </w:r>
      <w:proofErr w:type="gramEnd"/>
      <w:r>
        <w:t xml:space="preserve"> антикоррупционного образования проводилось, в основном, в следующих учебных заведениях:</w:t>
      </w:r>
    </w:p>
    <w:p w:rsidR="000E69AA" w:rsidRDefault="00D64975">
      <w:pPr>
        <w:pStyle w:val="11"/>
        <w:numPr>
          <w:ilvl w:val="0"/>
          <w:numId w:val="1"/>
        </w:numPr>
        <w:shd w:val="clear" w:color="auto" w:fill="auto"/>
        <w:tabs>
          <w:tab w:val="left" w:pos="910"/>
        </w:tabs>
        <w:spacing w:before="0"/>
        <w:ind w:left="60" w:right="20" w:firstLine="700"/>
      </w:pPr>
      <w:r>
        <w:t>СПБ ГБОУ ДПО «Санкт-Петербургский межрегиональный ресурсный центр» (в 2018 - 10 человек; в 2019 - 16 человек);</w:t>
      </w:r>
    </w:p>
    <w:p w:rsidR="000E69AA" w:rsidRDefault="00D64975">
      <w:pPr>
        <w:pStyle w:val="11"/>
        <w:numPr>
          <w:ilvl w:val="0"/>
          <w:numId w:val="1"/>
        </w:numPr>
        <w:shd w:val="clear" w:color="auto" w:fill="auto"/>
        <w:tabs>
          <w:tab w:val="left" w:pos="905"/>
        </w:tabs>
        <w:spacing w:before="0"/>
        <w:ind w:left="60" w:right="20" w:firstLine="700"/>
      </w:pPr>
      <w:r>
        <w:t>ФГБОУ ДПО «Северо-Западный институт повышения квалификации Федеральной налоговой службы» (в 2018 - 13 человек; в 2019 - 9 человек);</w:t>
      </w:r>
    </w:p>
    <w:p w:rsidR="000E69AA" w:rsidRDefault="00D64975">
      <w:pPr>
        <w:pStyle w:val="11"/>
        <w:numPr>
          <w:ilvl w:val="0"/>
          <w:numId w:val="1"/>
        </w:numPr>
        <w:shd w:val="clear" w:color="auto" w:fill="auto"/>
        <w:tabs>
          <w:tab w:val="left" w:pos="910"/>
        </w:tabs>
        <w:spacing w:before="0"/>
        <w:ind w:left="60" w:right="20" w:firstLine="700"/>
      </w:pPr>
      <w:r>
        <w:t xml:space="preserve">ФГБОУ </w:t>
      </w:r>
      <w:proofErr w:type="gramStart"/>
      <w:r>
        <w:t>ВО</w:t>
      </w:r>
      <w:proofErr w:type="gramEnd"/>
      <w:r>
        <w:t xml:space="preserve"> «Российская академия народного хозяйства и государственной службы при Президенте Российской Федерации» (в 2018 - 7 человек; в 2019 - 7 человек).</w:t>
      </w:r>
    </w:p>
    <w:p w:rsidR="000E69AA" w:rsidRDefault="00D64975">
      <w:pPr>
        <w:pStyle w:val="11"/>
        <w:shd w:val="clear" w:color="auto" w:fill="auto"/>
        <w:spacing w:before="0"/>
        <w:ind w:left="60" w:right="20" w:firstLine="700"/>
      </w:pPr>
      <w:r>
        <w:t>Во исполнение Федерального закона от 21.07.2014 № 212-ФЗ «Об основах общественного контроля в Российской Федерации» во всех ОМСУ созданы и активно функционируют общественные советы.</w:t>
      </w:r>
    </w:p>
    <w:p w:rsidR="000E69AA" w:rsidRDefault="00D64975">
      <w:pPr>
        <w:pStyle w:val="11"/>
        <w:shd w:val="clear" w:color="auto" w:fill="auto"/>
        <w:spacing w:before="0"/>
        <w:ind w:left="60" w:right="20" w:firstLine="700"/>
      </w:pPr>
      <w:r>
        <w:t>Практика взаимодействия ОМСУ с общественными советами муниципальных образований в сфере противодействия коррупции содержит следующие мероприятия:</w:t>
      </w:r>
    </w:p>
    <w:p w:rsidR="000E69AA" w:rsidRDefault="00D64975">
      <w:pPr>
        <w:pStyle w:val="11"/>
        <w:numPr>
          <w:ilvl w:val="0"/>
          <w:numId w:val="1"/>
        </w:numPr>
        <w:shd w:val="clear" w:color="auto" w:fill="auto"/>
        <w:tabs>
          <w:tab w:val="left" w:pos="905"/>
        </w:tabs>
        <w:spacing w:before="0"/>
        <w:ind w:left="60" w:right="20" w:firstLine="700"/>
      </w:pPr>
      <w:r>
        <w:lastRenderedPageBreak/>
        <w:t>проведение анализа и общественной оценки проектов нормативных правовых актов ОМСУ;</w:t>
      </w:r>
    </w:p>
    <w:p w:rsidR="000E69AA" w:rsidRDefault="00D64975">
      <w:pPr>
        <w:pStyle w:val="11"/>
        <w:numPr>
          <w:ilvl w:val="0"/>
          <w:numId w:val="1"/>
        </w:numPr>
        <w:shd w:val="clear" w:color="auto" w:fill="auto"/>
        <w:tabs>
          <w:tab w:val="left" w:pos="905"/>
        </w:tabs>
        <w:spacing w:before="0"/>
        <w:ind w:left="60" w:right="20" w:firstLine="700"/>
      </w:pPr>
      <w:r>
        <w:t>проведение дискуссий, публичных обсуждений и общественных слушаний различных аспектов социально-экономического развития внутригородских муниципальных образований Санкт-Петербурга;</w:t>
      </w:r>
    </w:p>
    <w:p w:rsidR="000E69AA" w:rsidRDefault="00D64975">
      <w:pPr>
        <w:pStyle w:val="11"/>
        <w:numPr>
          <w:ilvl w:val="0"/>
          <w:numId w:val="1"/>
        </w:numPr>
        <w:shd w:val="clear" w:color="auto" w:fill="auto"/>
        <w:tabs>
          <w:tab w:val="left" w:pos="943"/>
        </w:tabs>
        <w:spacing w:before="0"/>
        <w:ind w:left="60" w:right="20" w:firstLine="700"/>
      </w:pPr>
      <w:r>
        <w:t>участие представителей общественных советов в заседаниях муниципальных советов внутригородских муниципальных образований Санкт-Петербурга, публичных слушаниях при рассмотрении целевых программ и программ развития внутригородских муниципальных образований Санкт-Петербурга в целях обеспечения гражданского участия в формировании и реализации социальной политики во внутригородских муниципальных образованиях Санкт-Петербурга. Для формирования и реализации эффективной антикоррупционной политики в ОМСУ реализуются мероприятия по вовлечению общественных объединений, некоммерческих и иных организаций в деятельность по профилактике и противодействию коррупции, в том числе по формированию в обществе нетерпимого отношения к коррупционным проявлениям.</w:t>
      </w:r>
      <w:r>
        <w:rPr>
          <w:rStyle w:val="a8"/>
        </w:rPr>
        <w:t xml:space="preserve"> (В 2019 году в указанном направлении с ОМСУ взаимодействуют 45 организаций, представители которых участвуют в заседаниях рабочих групп, иных совещательных органах по вопросам профилактики и противодействия коррупции, созданных ОМСУ).</w:t>
      </w:r>
    </w:p>
    <w:sectPr w:rsidR="000E69AA" w:rsidSect="005F3DB5">
      <w:headerReference w:type="default" r:id="rId8"/>
      <w:type w:val="continuous"/>
      <w:pgSz w:w="11905" w:h="16837"/>
      <w:pgMar w:top="809" w:right="752" w:bottom="554" w:left="1418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4975" w:rsidRDefault="00D64975" w:rsidP="000E69AA">
      <w:r>
        <w:separator/>
      </w:r>
    </w:p>
  </w:endnote>
  <w:endnote w:type="continuationSeparator" w:id="0">
    <w:p w:rsidR="00D64975" w:rsidRDefault="00D64975" w:rsidP="000E69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4975" w:rsidRDefault="00D64975"/>
  </w:footnote>
  <w:footnote w:type="continuationSeparator" w:id="0">
    <w:p w:rsidR="00D64975" w:rsidRDefault="00D64975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69AA" w:rsidRDefault="005F3DB5">
    <w:pPr>
      <w:pStyle w:val="a7"/>
      <w:framePr w:h="192" w:wrap="none" w:vAnchor="text" w:hAnchor="page" w:x="6444" w:y="408"/>
      <w:shd w:val="clear" w:color="auto" w:fill="auto"/>
      <w:jc w:val="both"/>
    </w:pPr>
    <w:r>
      <w:fldChar w:fldCharType="begin"/>
    </w:r>
    <w:r>
      <w:instrText xml:space="preserve"> PAGE \* MERGEFORMAT </w:instrText>
    </w:r>
    <w:r>
      <w:fldChar w:fldCharType="separate"/>
    </w:r>
    <w:r w:rsidRPr="005F3DB5">
      <w:rPr>
        <w:rStyle w:val="85pt"/>
        <w:noProof/>
      </w:rPr>
      <w:t>2</w:t>
    </w:r>
    <w:r>
      <w:rPr>
        <w:rStyle w:val="85pt"/>
        <w:noProof/>
      </w:rPr>
      <w:fldChar w:fldCharType="end"/>
    </w:r>
  </w:p>
  <w:p w:rsidR="000E69AA" w:rsidRDefault="000E69AA">
    <w:pPr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4F51BB"/>
    <w:multiLevelType w:val="multilevel"/>
    <w:tmpl w:val="810C153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69AA"/>
    <w:rsid w:val="000E69AA"/>
    <w:rsid w:val="005F3DB5"/>
    <w:rsid w:val="00D64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E69AA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0E69AA"/>
    <w:rPr>
      <w:color w:val="0066CC"/>
      <w:u w:val="single"/>
    </w:rPr>
  </w:style>
  <w:style w:type="character" w:customStyle="1" w:styleId="1">
    <w:name w:val="Заголовок №1_"/>
    <w:basedOn w:val="a0"/>
    <w:link w:val="10"/>
    <w:rsid w:val="000E69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a4">
    <w:name w:val="Основной текст_"/>
    <w:basedOn w:val="a0"/>
    <w:link w:val="11"/>
    <w:rsid w:val="000E69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a5">
    <w:name w:val="Основной текст + Курсив"/>
    <w:basedOn w:val="a4"/>
    <w:rsid w:val="000E69A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6"/>
      <w:szCs w:val="26"/>
    </w:rPr>
  </w:style>
  <w:style w:type="character" w:customStyle="1" w:styleId="a6">
    <w:name w:val="Колонтитул_"/>
    <w:basedOn w:val="a0"/>
    <w:link w:val="a7"/>
    <w:rsid w:val="000E69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85pt">
    <w:name w:val="Колонтитул + 8;5 pt"/>
    <w:basedOn w:val="a6"/>
    <w:rsid w:val="000E69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</w:rPr>
  </w:style>
  <w:style w:type="character" w:customStyle="1" w:styleId="a8">
    <w:name w:val="Основной текст + Курсив"/>
    <w:basedOn w:val="a4"/>
    <w:rsid w:val="000E69A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6"/>
      <w:szCs w:val="26"/>
    </w:rPr>
  </w:style>
  <w:style w:type="paragraph" w:customStyle="1" w:styleId="10">
    <w:name w:val="Заголовок №1"/>
    <w:basedOn w:val="a"/>
    <w:link w:val="1"/>
    <w:rsid w:val="000E69AA"/>
    <w:pPr>
      <w:shd w:val="clear" w:color="auto" w:fill="FFFFFF"/>
      <w:spacing w:after="300" w:line="322" w:lineRule="exact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11">
    <w:name w:val="Основной текст1"/>
    <w:basedOn w:val="a"/>
    <w:link w:val="a4"/>
    <w:rsid w:val="000E69AA"/>
    <w:pPr>
      <w:shd w:val="clear" w:color="auto" w:fill="FFFFFF"/>
      <w:spacing w:before="300" w:line="365" w:lineRule="exact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a7">
    <w:name w:val="Колонтитул"/>
    <w:basedOn w:val="a"/>
    <w:link w:val="a6"/>
    <w:rsid w:val="000E69AA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E69AA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0E69AA"/>
    <w:rPr>
      <w:color w:val="0066CC"/>
      <w:u w:val="single"/>
    </w:rPr>
  </w:style>
  <w:style w:type="character" w:customStyle="1" w:styleId="1">
    <w:name w:val="Заголовок №1_"/>
    <w:basedOn w:val="a0"/>
    <w:link w:val="10"/>
    <w:rsid w:val="000E69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a4">
    <w:name w:val="Основной текст_"/>
    <w:basedOn w:val="a0"/>
    <w:link w:val="11"/>
    <w:rsid w:val="000E69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a5">
    <w:name w:val="Основной текст + Курсив"/>
    <w:basedOn w:val="a4"/>
    <w:rsid w:val="000E69A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6"/>
      <w:szCs w:val="26"/>
    </w:rPr>
  </w:style>
  <w:style w:type="character" w:customStyle="1" w:styleId="a6">
    <w:name w:val="Колонтитул_"/>
    <w:basedOn w:val="a0"/>
    <w:link w:val="a7"/>
    <w:rsid w:val="000E69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85pt">
    <w:name w:val="Колонтитул + 8;5 pt"/>
    <w:basedOn w:val="a6"/>
    <w:rsid w:val="000E69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</w:rPr>
  </w:style>
  <w:style w:type="character" w:customStyle="1" w:styleId="a8">
    <w:name w:val="Основной текст + Курсив"/>
    <w:basedOn w:val="a4"/>
    <w:rsid w:val="000E69A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6"/>
      <w:szCs w:val="26"/>
    </w:rPr>
  </w:style>
  <w:style w:type="paragraph" w:customStyle="1" w:styleId="10">
    <w:name w:val="Заголовок №1"/>
    <w:basedOn w:val="a"/>
    <w:link w:val="1"/>
    <w:rsid w:val="000E69AA"/>
    <w:pPr>
      <w:shd w:val="clear" w:color="auto" w:fill="FFFFFF"/>
      <w:spacing w:after="300" w:line="322" w:lineRule="exact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11">
    <w:name w:val="Основной текст1"/>
    <w:basedOn w:val="a"/>
    <w:link w:val="a4"/>
    <w:rsid w:val="000E69AA"/>
    <w:pPr>
      <w:shd w:val="clear" w:color="auto" w:fill="FFFFFF"/>
      <w:spacing w:before="300" w:line="365" w:lineRule="exact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a7">
    <w:name w:val="Колонтитул"/>
    <w:basedOn w:val="a"/>
    <w:link w:val="a6"/>
    <w:rsid w:val="000E69AA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957</Words>
  <Characters>5461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</dc:creator>
  <cp:lastModifiedBy>Фещук Ирина</cp:lastModifiedBy>
  <cp:revision>2</cp:revision>
  <dcterms:created xsi:type="dcterms:W3CDTF">2019-12-05T09:22:00Z</dcterms:created>
  <dcterms:modified xsi:type="dcterms:W3CDTF">2019-12-05T09:22:00Z</dcterms:modified>
</cp:coreProperties>
</file>