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BF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0415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нутригородское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образование</w:t>
      </w:r>
    </w:p>
    <w:p w:rsid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Pr="0004157C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________________</w:t>
      </w:r>
      <w:r w:rsidR="002B1FD9" w:rsidRPr="00041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</w:t>
      </w:r>
      <w:r w:rsidR="00924B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201</w:t>
      </w:r>
      <w:r w:rsidR="00F5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F544B8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 сентября 2020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  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Виноградов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К.С.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A2291" w:rsidRPr="00A1388A" w:rsidRDefault="00852862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Администрации – В.И.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Демкович</w:t>
      </w:r>
      <w:proofErr w:type="spellEnd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Администрации – С.А.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 Колобова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депу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 МС МО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С.А. Самусев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депут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 МС МО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Г.В. </w:t>
      </w:r>
      <w:proofErr w:type="spellStart"/>
      <w:proofErr w:type="gram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Точильников</w:t>
      </w:r>
      <w:proofErr w:type="spellEnd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жители</w:t>
      </w:r>
      <w:proofErr w:type="gramEnd"/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</w:t>
      </w:r>
    </w:p>
    <w:p w:rsidR="00A1388A" w:rsidRDefault="00F544B8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 13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E61476" w:rsidRDefault="00E61476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6966" w:rsidRPr="00BC6966" w:rsidRDefault="00A1388A" w:rsidP="00B069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06.10.2003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C6966" w:rsidRP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131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в Российской Федерация», Бюджетного кодекса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09.09.2020г. № 9/3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за 2019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</w:p>
    <w:p w:rsidR="00B0695F" w:rsidRPr="00E27C08" w:rsidRDefault="00A1388A" w:rsidP="00B0695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 w:rsidRP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B0695F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4" w:history="1"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http://www.mo15.</w:t>
        </w:r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spb</w:t>
        </w:r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.</w:t>
        </w:r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ru</w:t>
        </w:r>
      </w:hyperlink>
      <w:r w:rsidR="00AB4A70">
        <w:rPr>
          <w:rFonts w:ascii="Times New Roman" w:hAnsi="Times New Roman" w:cs="Times New Roman"/>
          <w:sz w:val="24"/>
          <w:szCs w:val="24"/>
        </w:rPr>
        <w:t xml:space="preserve"> и о</w:t>
      </w:r>
      <w:r w:rsidR="00AB4A70" w:rsidRPr="00AB4A70">
        <w:rPr>
          <w:rFonts w:ascii="Times New Roman" w:hAnsi="Times New Roman" w:cs="Times New Roman"/>
          <w:sz w:val="24"/>
          <w:szCs w:val="24"/>
        </w:rPr>
        <w:t>бнародовано в Санкт-Петербургском государственном бюджетном учреждении «Централизованная библиотечн</w:t>
      </w:r>
      <w:r w:rsidR="00F544B8">
        <w:rPr>
          <w:rFonts w:ascii="Times New Roman" w:hAnsi="Times New Roman" w:cs="Times New Roman"/>
          <w:sz w:val="24"/>
          <w:szCs w:val="24"/>
        </w:rPr>
        <w:t>ая система Выборгского района».</w:t>
      </w:r>
    </w:p>
    <w:p w:rsidR="00F544B8" w:rsidRDefault="00CE6DB0" w:rsidP="00F544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A1388A" w:rsidP="00F544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-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за 2019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17F" w:rsidRDefault="009B317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17F" w:rsidRPr="00A1388A" w:rsidRDefault="009B317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754B1" w:rsidRDefault="00F544B8" w:rsidP="00B35A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С.Н. Виноградова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</w:t>
      </w:r>
      <w:r w:rsidR="007754B1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2020</w:t>
      </w:r>
      <w:r w:rsidR="0077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7754B1" w:rsidRPr="00AB4A70">
        <w:rPr>
          <w:rFonts w:ascii="Times New Roman" w:hAnsi="Times New Roman" w:cs="Times New Roman"/>
          <w:sz w:val="24"/>
          <w:szCs w:val="24"/>
        </w:rPr>
        <w:t>в Санкт-Петербургском государственном бюджетном учреждении «Централизованная библиотечная система Выборгского района»</w:t>
      </w:r>
      <w:r w:rsidR="007754B1">
        <w:rPr>
          <w:rFonts w:ascii="Times New Roman" w:hAnsi="Times New Roman" w:cs="Times New Roman"/>
          <w:sz w:val="24"/>
          <w:szCs w:val="24"/>
        </w:rPr>
        <w:t xml:space="preserve"> было обнародовано</w:t>
      </w:r>
      <w:r w:rsidR="007754B1" w:rsidRPr="007754B1">
        <w:t xml:space="preserve"> </w:t>
      </w:r>
      <w:r w:rsidR="007754B1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7754B1" w:rsidRPr="007754B1">
        <w:rPr>
          <w:rFonts w:ascii="Times New Roman" w:hAnsi="Times New Roman" w:cs="Times New Roman"/>
          <w:sz w:val="24"/>
          <w:szCs w:val="24"/>
        </w:rPr>
        <w:t>Муниципал</w:t>
      </w:r>
      <w:r>
        <w:rPr>
          <w:rFonts w:ascii="Times New Roman" w:hAnsi="Times New Roman" w:cs="Times New Roman"/>
          <w:sz w:val="24"/>
          <w:szCs w:val="24"/>
        </w:rPr>
        <w:t xml:space="preserve">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от 09.09.2020г. № 9/3</w:t>
      </w:r>
      <w:r w:rsidR="007754B1" w:rsidRPr="007754B1">
        <w:rPr>
          <w:rFonts w:ascii="Times New Roman" w:hAnsi="Times New Roman" w:cs="Times New Roman"/>
          <w:sz w:val="24"/>
          <w:szCs w:val="24"/>
        </w:rPr>
        <w:t xml:space="preserve">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</w:t>
      </w:r>
      <w:r>
        <w:rPr>
          <w:rFonts w:ascii="Times New Roman" w:hAnsi="Times New Roman" w:cs="Times New Roman"/>
          <w:sz w:val="24"/>
          <w:szCs w:val="24"/>
        </w:rPr>
        <w:t>Муниципальный округ № 15 за 2019</w:t>
      </w:r>
      <w:r w:rsidR="007754B1" w:rsidRPr="007754B1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1715AA" w:rsidRPr="00A560DF" w:rsidRDefault="007754B1" w:rsidP="00B35AD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приложениях к решению был опубликован отчет,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выносимый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 публичные слушания.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всех заинтересованных была возможность заранее ознакомиться с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отчетом об исполнении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№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15 за 2019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44B8" w:rsidRDefault="001715AA" w:rsidP="00F544B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</w:t>
      </w:r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предложений в течении срока,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отведенного на прием предложений по отчету об исп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олнении местного бюджета </w:t>
      </w:r>
      <w:r w:rsidR="005B15C4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за 2019</w:t>
      </w:r>
      <w:r w:rsidR="005B15C4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поступило.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ередаю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В.И. </w:t>
      </w:r>
      <w:proofErr w:type="spellStart"/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Демковичу</w:t>
      </w:r>
      <w:proofErr w:type="spellEnd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4B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Главе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4A8C" w:rsidRDefault="007754B1" w:rsidP="00F544B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434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72543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по каким-либо причинам не имел возможности предварительно ознакомиться с отчетом, предлагаю сделать это сейчас. 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БК РФ, Положением о бюджетном процессе МО и Соглашением с КСП Санкт-Петербурга 18 марта 2020 года проект Отчета об исполнении бюджета за 2019 год был направлен для подготовки Заключения в КСП Санкт-Петербурга. 13 апреля 2020 года было получено Заключение КСП Санкт-Петербурга на отчет об исполнении бюджета за 2019 год.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выводы: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годовая бюджетная отчетность Главных администраторов бюджетных средств за 2019 год представлена в КСП Санкт-Петербурга с соблюдением срока, установленного ст.264.4 БК РФ в полном объеме;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выборочной проверкой соответствия показателей между формами бюджетной отчетности МС, МА, ИКМО, финансового органа отклонения не установлены;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размер дефицита бюджета соответствует ограничениям, установленным ст. 92.1 БК РФ, источник финансирования дефицита – остатки средств на счете;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основные характеристики проекта Решения МС об утверждении отчет об исполнении местного бюджета за 2019 года соответствуют данным годового отчета об исполнении местного бюджета за 2019 года, представленного в Комитет финансов Санкт-Петербурга;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представленный проект Решения МС об утверждении отчета об исполнении местного бюджета за 2019 год соответствует требованиям ст. 264.6 БК РФ;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расходы на оплату труда с начислениями произведены в соответствии со ст.5 Закона СПб от 20.07.2006 № 348-54, с соблюдением норматива формирования данных расходов, установленного Постановлением Правительства СПб № 881 от 19.11.2018;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резервный фонд МА на 2019 год соответствует ограничениям, установленным ст.181 БК РФ.</w:t>
      </w:r>
    </w:p>
    <w:p w:rsidR="00F544B8" w:rsidRP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незначительные замечания, отраженные в Заключении КСП Санкт-Петербурга, устранены.</w:t>
      </w:r>
    </w:p>
    <w:p w:rsid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данным Отчета об исполнении бюджета за 2019 год основные характеристики бюджета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44B8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доходы: план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137 898,8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факт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118 469,1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% исполнения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85,9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544B8" w:rsidRDefault="00F544B8" w:rsidP="00F544B8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расходы: план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158 230,3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факт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119 006,3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% исполнения – 75,2;</w:t>
      </w:r>
    </w:p>
    <w:p w:rsidR="00F544B8" w:rsidRDefault="00F544B8" w:rsidP="00F544B8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дефицит: план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-20 331,5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факт - </w:t>
      </w: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537,2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44B8" w:rsidRPr="00F544B8" w:rsidRDefault="00F544B8" w:rsidP="00F544B8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финансовом году исполнение местного бюджета осуществлялось, в том числе на основе 11 муниципальных программ, общий объем расходов на реализацию кот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орых составил 54 982,3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44B8" w:rsidRPr="00F544B8" w:rsidRDefault="00F544B8" w:rsidP="00F91B14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Расходование средств, запланированных на реализацию 8 муниципальных программ не было произведено из-за нарушения сроков исполнения муници</w:t>
      </w:r>
      <w:r w:rsidR="00F91B1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пального контракта поставщиком.</w:t>
      </w:r>
    </w:p>
    <w:p w:rsidR="00F544B8" w:rsidRPr="00F544B8" w:rsidRDefault="00F544B8" w:rsidP="00F91B14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исполнение бюджета по расходам обусловлено не освоением бюджетных средств в основном по разделу 0503 «Благоустройство».</w:t>
      </w:r>
    </w:p>
    <w:p w:rsidR="00F544B8" w:rsidRPr="00F544B8" w:rsidRDefault="00F544B8" w:rsidP="00F544B8">
      <w:pPr>
        <w:tabs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произошло в связи с невыполнением подрядной организацией условий муниципальных контрактов.</w:t>
      </w:r>
    </w:p>
    <w:p w:rsidR="00F544B8" w:rsidRPr="00214A8C" w:rsidRDefault="00F544B8" w:rsidP="00F54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558D" w:rsidRPr="00A1388A" w:rsidRDefault="00A1388A" w:rsidP="000013BF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65C5" w:rsidRDefault="00F91B14" w:rsidP="00843A0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лагодарю в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сех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="007254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или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озвучивайте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57284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1715AA" w:rsidRDefault="001715A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52A" w:rsidRDefault="0090252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F91B14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3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К.С. </w:t>
      </w:r>
      <w:proofErr w:type="spellStart"/>
      <w:r w:rsidR="009B317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</w:t>
      </w:r>
      <w:r w:rsidR="008537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</w:p>
    <w:sectPr w:rsidR="00AF2B93" w:rsidRPr="009B317F" w:rsidSect="00F9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013BF"/>
    <w:rsid w:val="000021FE"/>
    <w:rsid w:val="0004157C"/>
    <w:rsid w:val="00051855"/>
    <w:rsid w:val="000C4C6E"/>
    <w:rsid w:val="000C558D"/>
    <w:rsid w:val="000C5D9E"/>
    <w:rsid w:val="000E159B"/>
    <w:rsid w:val="000E2506"/>
    <w:rsid w:val="001057C0"/>
    <w:rsid w:val="0015029F"/>
    <w:rsid w:val="001704F5"/>
    <w:rsid w:val="001715AA"/>
    <w:rsid w:val="001C1B2B"/>
    <w:rsid w:val="00214A8C"/>
    <w:rsid w:val="0024744B"/>
    <w:rsid w:val="002B1FD9"/>
    <w:rsid w:val="00302D72"/>
    <w:rsid w:val="00370527"/>
    <w:rsid w:val="003A760E"/>
    <w:rsid w:val="003E5BC4"/>
    <w:rsid w:val="00425D1C"/>
    <w:rsid w:val="00434179"/>
    <w:rsid w:val="004E3FAA"/>
    <w:rsid w:val="00520A4E"/>
    <w:rsid w:val="0052363C"/>
    <w:rsid w:val="005469A6"/>
    <w:rsid w:val="005552A1"/>
    <w:rsid w:val="00567F06"/>
    <w:rsid w:val="00592127"/>
    <w:rsid w:val="005B15C4"/>
    <w:rsid w:val="00644911"/>
    <w:rsid w:val="00647ED3"/>
    <w:rsid w:val="006876A0"/>
    <w:rsid w:val="006A2291"/>
    <w:rsid w:val="0071467F"/>
    <w:rsid w:val="00725432"/>
    <w:rsid w:val="00770B39"/>
    <w:rsid w:val="007754B1"/>
    <w:rsid w:val="007A6A8B"/>
    <w:rsid w:val="00843A08"/>
    <w:rsid w:val="00852862"/>
    <w:rsid w:val="00853786"/>
    <w:rsid w:val="0090252A"/>
    <w:rsid w:val="009157F2"/>
    <w:rsid w:val="00924B55"/>
    <w:rsid w:val="00957284"/>
    <w:rsid w:val="009A5AA8"/>
    <w:rsid w:val="009A67D6"/>
    <w:rsid w:val="009B317F"/>
    <w:rsid w:val="00A1388A"/>
    <w:rsid w:val="00A43B6F"/>
    <w:rsid w:val="00A4404B"/>
    <w:rsid w:val="00A560DF"/>
    <w:rsid w:val="00AB4A70"/>
    <w:rsid w:val="00AB71DC"/>
    <w:rsid w:val="00AD4295"/>
    <w:rsid w:val="00AE0DC0"/>
    <w:rsid w:val="00AF2B93"/>
    <w:rsid w:val="00B0695F"/>
    <w:rsid w:val="00B22D2A"/>
    <w:rsid w:val="00B35AD1"/>
    <w:rsid w:val="00B73D4A"/>
    <w:rsid w:val="00B93D66"/>
    <w:rsid w:val="00BC6966"/>
    <w:rsid w:val="00BF0D38"/>
    <w:rsid w:val="00C400FA"/>
    <w:rsid w:val="00C64A22"/>
    <w:rsid w:val="00C72D84"/>
    <w:rsid w:val="00C947EB"/>
    <w:rsid w:val="00CB1429"/>
    <w:rsid w:val="00CC3CE5"/>
    <w:rsid w:val="00CE6DB0"/>
    <w:rsid w:val="00D0138E"/>
    <w:rsid w:val="00D06E58"/>
    <w:rsid w:val="00D10A73"/>
    <w:rsid w:val="00D4341D"/>
    <w:rsid w:val="00D6587D"/>
    <w:rsid w:val="00DB11A4"/>
    <w:rsid w:val="00DE553F"/>
    <w:rsid w:val="00E265C5"/>
    <w:rsid w:val="00E305D1"/>
    <w:rsid w:val="00E56CB4"/>
    <w:rsid w:val="00E61476"/>
    <w:rsid w:val="00E6391F"/>
    <w:rsid w:val="00EB28D0"/>
    <w:rsid w:val="00F00244"/>
    <w:rsid w:val="00F240A1"/>
    <w:rsid w:val="00F43BA1"/>
    <w:rsid w:val="00F47747"/>
    <w:rsid w:val="00F544B8"/>
    <w:rsid w:val="00F565AA"/>
    <w:rsid w:val="00F86062"/>
    <w:rsid w:val="00F91B14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56A01-5854-4500-9437-215108CB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0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Сураева Лилия</cp:lastModifiedBy>
  <cp:revision>2</cp:revision>
  <cp:lastPrinted>2019-04-24T10:14:00Z</cp:lastPrinted>
  <dcterms:created xsi:type="dcterms:W3CDTF">2020-09-28T06:41:00Z</dcterms:created>
  <dcterms:modified xsi:type="dcterms:W3CDTF">2020-09-28T06:41:00Z</dcterms:modified>
</cp:coreProperties>
</file>