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1"/>
        <w:shd w:val="clear" w:color="auto" w:fill="auto"/>
        <w:ind w:right="20" w:hanging="0"/>
        <w:rPr>
          <w:b/>
          <w:b/>
        </w:rPr>
      </w:pPr>
      <w:r>
        <w:rPr>
          <w:b/>
        </w:rPr>
        <w:t>Муниципальный Совет внутригородского</w:t>
      </w:r>
    </w:p>
    <w:p>
      <w:pPr>
        <w:pStyle w:val="11"/>
        <w:shd w:val="clear" w:color="auto" w:fill="auto"/>
        <w:ind w:right="20" w:hanging="0"/>
        <w:rPr>
          <w:b/>
          <w:b/>
        </w:rPr>
      </w:pPr>
      <w:r>
        <w:rPr>
          <w:b/>
        </w:rPr>
        <w:t>муниципального образования Санкт-Петербурга</w:t>
      </w:r>
    </w:p>
    <w:p>
      <w:pPr>
        <w:pStyle w:val="11"/>
        <w:shd w:val="clear" w:color="auto" w:fill="auto"/>
        <w:ind w:right="20" w:hanging="0"/>
        <w:rPr>
          <w:b/>
          <w:b/>
        </w:rPr>
      </w:pPr>
      <w:r>
        <w:rPr>
          <w:b/>
        </w:rPr>
        <w:t>Муниципальный округ № 15</w:t>
      </w:r>
    </w:p>
    <w:p>
      <w:pPr>
        <w:pStyle w:val="11"/>
        <w:shd w:val="clear" w:color="auto" w:fill="auto"/>
        <w:ind w:right="23" w:hanging="0"/>
        <w:rPr/>
      </w:pPr>
      <w:r>
        <w:rPr/>
        <w:t>____________________________________________________________________________________</w:t>
      </w:r>
    </w:p>
    <w:p>
      <w:pPr>
        <w:pStyle w:val="12"/>
        <w:keepNext w:val="true"/>
        <w:keepLines/>
        <w:shd w:val="clear" w:color="auto" w:fill="auto"/>
        <w:spacing w:before="0" w:after="0"/>
        <w:ind w:right="20" w:hanging="0"/>
        <w:rPr>
          <w:rStyle w:val="13pt"/>
        </w:rPr>
      </w:pPr>
      <w:r>
        <w:rPr/>
      </w:r>
      <w:bookmarkStart w:id="0" w:name="bookmark0"/>
      <w:bookmarkStart w:id="1" w:name="bookmark0"/>
    </w:p>
    <w:p>
      <w:pPr>
        <w:pStyle w:val="12"/>
        <w:keepNext w:val="true"/>
        <w:keepLines/>
        <w:shd w:val="clear" w:color="auto" w:fill="auto"/>
        <w:spacing w:before="0" w:after="0"/>
        <w:ind w:right="20" w:hanging="0"/>
        <w:rPr>
          <w:rStyle w:val="13pt"/>
        </w:rPr>
      </w:pPr>
      <w:bookmarkStart w:id="2" w:name="bookmark0"/>
      <w:r>
        <w:rPr>
          <w:rStyle w:val="13pt"/>
        </w:rPr>
        <w:t>ПРОТОКОЛ</w:t>
      </w:r>
      <w:bookmarkEnd w:id="2"/>
      <w:r>
        <w:rPr>
          <w:rStyle w:val="13pt"/>
        </w:rPr>
        <w:t xml:space="preserve"> №1</w:t>
      </w:r>
    </w:p>
    <w:p>
      <w:pPr>
        <w:pStyle w:val="11"/>
        <w:shd w:val="clear" w:color="auto" w:fill="auto"/>
        <w:spacing w:before="0" w:after="17"/>
        <w:ind w:right="20" w:hanging="0"/>
        <w:rPr/>
      </w:pPr>
      <w:r>
        <w:rPr/>
        <w:t xml:space="preserve">Комиссии по соблюдению требований к служебному поведению </w:t>
      </w:r>
    </w:p>
    <w:p>
      <w:pPr>
        <w:pStyle w:val="11"/>
        <w:shd w:val="clear" w:color="auto" w:fill="auto"/>
        <w:spacing w:before="0" w:after="17"/>
        <w:ind w:right="20" w:hanging="0"/>
        <w:rPr/>
      </w:pPr>
      <w:r>
        <w:rPr/>
        <w:t xml:space="preserve">муниципальных служащих и урегулированию конфликта интересов </w:t>
      </w:r>
    </w:p>
    <w:p>
      <w:pPr>
        <w:pStyle w:val="11"/>
        <w:shd w:val="clear" w:color="auto" w:fill="auto"/>
        <w:spacing w:before="0" w:after="17"/>
        <w:ind w:right="20" w:hanging="0"/>
        <w:rPr/>
      </w:pPr>
      <w:r>
        <w:rPr/>
        <w:t>в Муниципальном Совете внутригородского</w:t>
      </w:r>
    </w:p>
    <w:p>
      <w:pPr>
        <w:pStyle w:val="11"/>
        <w:shd w:val="clear" w:color="auto" w:fill="auto"/>
        <w:spacing w:before="0" w:after="17"/>
        <w:ind w:right="20" w:hanging="0"/>
        <w:rPr/>
      </w:pPr>
      <w:r>
        <w:rPr/>
        <w:t xml:space="preserve">муниципального образования Санкт-Петербурга Муниципальный округ № 15 </w:t>
      </w:r>
    </w:p>
    <w:p>
      <w:pPr>
        <w:pStyle w:val="11"/>
        <w:shd w:val="clear" w:color="auto" w:fill="auto"/>
        <w:spacing w:before="0" w:after="17"/>
        <w:ind w:right="20" w:hanging="0"/>
        <w:rPr/>
      </w:pPr>
      <w:r>
        <w:rPr/>
      </w:r>
    </w:p>
    <w:p>
      <w:pPr>
        <w:pStyle w:val="11"/>
        <w:shd w:val="clear" w:color="auto" w:fill="auto"/>
        <w:spacing w:before="0" w:after="17"/>
        <w:ind w:right="20" w:hanging="0"/>
        <w:jc w:val="both"/>
        <w:rPr>
          <w:b/>
          <w:b/>
        </w:rPr>
      </w:pPr>
      <w:r>
        <w:rPr>
          <w:b/>
        </w:rPr>
        <w:t>14.09.2021 г.    12.30</w:t>
      </w:r>
    </w:p>
    <w:p>
      <w:pPr>
        <w:pStyle w:val="11"/>
        <w:shd w:val="clear" w:color="auto" w:fill="auto"/>
        <w:spacing w:before="0" w:after="17"/>
        <w:ind w:right="20" w:hanging="0"/>
        <w:jc w:val="both"/>
        <w:rPr>
          <w:b/>
          <w:b/>
        </w:rPr>
      </w:pPr>
      <w:r>
        <w:rPr>
          <w:b/>
        </w:rPr>
      </w:r>
    </w:p>
    <w:p>
      <w:pPr>
        <w:pStyle w:val="11"/>
        <w:shd w:val="clear" w:color="auto" w:fill="auto"/>
        <w:spacing w:lineRule="auto" w:line="276" w:before="0" w:after="17"/>
        <w:ind w:right="20" w:hanging="0"/>
        <w:jc w:val="both"/>
        <w:rPr/>
      </w:pPr>
      <w:r>
        <w:rPr/>
        <w:t>Присутствуют:</w:t>
      </w:r>
    </w:p>
    <w:p>
      <w:pPr>
        <w:pStyle w:val="11"/>
        <w:shd w:val="clear" w:color="auto" w:fill="auto"/>
        <w:tabs>
          <w:tab w:val="clear" w:pos="708"/>
          <w:tab w:val="left" w:pos="2900" w:leader="none"/>
        </w:tabs>
        <w:spacing w:lineRule="auto" w:line="276"/>
        <w:ind w:left="20" w:hanging="0"/>
        <w:jc w:val="both"/>
        <w:rPr/>
      </w:pPr>
      <w:bookmarkStart w:id="3" w:name="_Hlk82679145"/>
      <w:bookmarkEnd w:id="3"/>
      <w:r>
        <w:rPr/>
        <w:t>Председатель комиссии – Глава муниципального образования, исполняющий полномочия председателя Муниципального Совета – Ф.И.О.</w:t>
      </w:r>
      <w:r>
        <w:rPr>
          <w:b/>
        </w:rPr>
        <w:t>;</w:t>
      </w:r>
    </w:p>
    <w:p>
      <w:pPr>
        <w:pStyle w:val="11"/>
        <w:shd w:val="clear" w:color="auto" w:fill="auto"/>
        <w:tabs>
          <w:tab w:val="clear" w:pos="708"/>
          <w:tab w:val="left" w:pos="2900" w:leader="none"/>
        </w:tabs>
        <w:spacing w:lineRule="auto" w:line="276"/>
        <w:ind w:left="20" w:hanging="0"/>
        <w:jc w:val="both"/>
        <w:rPr/>
      </w:pPr>
      <w:r>
        <w:rPr/>
        <w:t>Заместитель Председателя комиссии - Руководитель правового отдела Местной Администрации МО МО № 15 – Ф.И.О.;</w:t>
      </w:r>
    </w:p>
    <w:p>
      <w:pPr>
        <w:pStyle w:val="11"/>
        <w:shd w:val="clear" w:color="auto" w:fill="auto"/>
        <w:tabs>
          <w:tab w:val="clear" w:pos="708"/>
          <w:tab w:val="left" w:pos="2900" w:leader="none"/>
        </w:tabs>
        <w:spacing w:lineRule="auto" w:line="276"/>
        <w:ind w:left="20" w:hanging="0"/>
        <w:jc w:val="both"/>
        <w:rPr/>
      </w:pPr>
      <w:r>
        <w:rPr/>
        <w:t>Секретарь комиссии – Главный специалист правового отдела – Ф.И.О.;</w:t>
      </w:r>
    </w:p>
    <w:p>
      <w:pPr>
        <w:pStyle w:val="11"/>
        <w:shd w:val="clear" w:color="auto" w:fill="auto"/>
        <w:tabs>
          <w:tab w:val="clear" w:pos="708"/>
          <w:tab w:val="left" w:pos="2900" w:leader="none"/>
        </w:tabs>
        <w:spacing w:lineRule="auto" w:line="276"/>
        <w:ind w:left="20" w:hanging="0"/>
        <w:jc w:val="both"/>
        <w:rPr/>
      </w:pPr>
      <w:r>
        <w:rPr/>
        <w:t>Представитель образовательной организации – педагог ГБОУ гимназия № 61 – Ф.И.О.</w:t>
      </w:r>
      <w:r>
        <w:rPr>
          <w:b/>
        </w:rPr>
        <w:t>;</w:t>
      </w:r>
    </w:p>
    <w:p>
      <w:pPr>
        <w:pStyle w:val="11"/>
        <w:shd w:val="clear" w:color="auto" w:fill="auto"/>
        <w:tabs>
          <w:tab w:val="clear" w:pos="708"/>
          <w:tab w:val="left" w:pos="2900" w:leader="none"/>
        </w:tabs>
        <w:spacing w:lineRule="auto" w:line="276"/>
        <w:ind w:left="20" w:hanging="0"/>
        <w:jc w:val="both"/>
        <w:rPr>
          <w:b/>
          <w:b/>
        </w:rPr>
      </w:pPr>
      <w:r>
        <w:rPr/>
        <w:t>Представитель образовательной организации – педагог-психолог ГБОУ школы № 83 – Ф.И.О.</w:t>
      </w:r>
    </w:p>
    <w:p>
      <w:pPr>
        <w:pStyle w:val="11"/>
        <w:shd w:val="clear" w:color="auto" w:fill="auto"/>
        <w:tabs>
          <w:tab w:val="clear" w:pos="708"/>
          <w:tab w:val="left" w:pos="2900" w:leader="none"/>
        </w:tabs>
        <w:spacing w:lineRule="auto" w:line="276"/>
        <w:ind w:left="20" w:hanging="0"/>
        <w:jc w:val="both"/>
        <w:rPr/>
      </w:pPr>
      <w:r>
        <w:rPr/>
      </w:r>
    </w:p>
    <w:p>
      <w:pPr>
        <w:pStyle w:val="11"/>
        <w:shd w:val="clear" w:color="auto" w:fill="auto"/>
        <w:tabs>
          <w:tab w:val="clear" w:pos="708"/>
          <w:tab w:val="left" w:pos="2900" w:leader="none"/>
        </w:tabs>
        <w:spacing w:lineRule="auto" w:line="240"/>
        <w:ind w:left="20" w:hanging="0"/>
        <w:jc w:val="both"/>
        <w:rPr>
          <w:b/>
          <w:b/>
        </w:rPr>
      </w:pPr>
      <w:r>
        <w:rPr/>
        <w:t>Член комиссии с правом совещательного голоса – представитель уполномоченного органа Санкт-Петербурга по профилактике коррупционных и иных правонарушений – главный специалист отдела по профилактике коррупционных и иных правонарушений Комитета государственной службы и кадровой политики Администрации Губернатора Санкт-Петербурга – Ф.И.О.</w:t>
      </w:r>
    </w:p>
    <w:p>
      <w:pPr>
        <w:pStyle w:val="11"/>
        <w:shd w:val="clear" w:color="auto" w:fill="auto"/>
        <w:tabs>
          <w:tab w:val="clear" w:pos="708"/>
          <w:tab w:val="left" w:pos="2900" w:leader="none"/>
        </w:tabs>
        <w:spacing w:lineRule="auto" w:line="240"/>
        <w:ind w:left="20" w:hanging="0"/>
        <w:jc w:val="both"/>
        <w:rPr/>
      </w:pPr>
      <w:r>
        <w:rPr/>
      </w:r>
    </w:p>
    <w:p>
      <w:pPr>
        <w:pStyle w:val="12"/>
        <w:keepNext w:val="true"/>
        <w:keepLines/>
        <w:shd w:val="clear" w:color="auto" w:fill="auto"/>
        <w:spacing w:lineRule="exact" w:line="240" w:before="0" w:after="0"/>
        <w:ind w:right="20" w:hanging="0"/>
        <w:rPr/>
      </w:pPr>
      <w:bookmarkStart w:id="4" w:name="_Hlk82679145"/>
      <w:bookmarkStart w:id="5" w:name="bookmark1"/>
      <w:bookmarkEnd w:id="4"/>
      <w:r>
        <w:rPr/>
        <w:t>ПОВЕСТКА ДНЯ</w:t>
      </w:r>
      <w:bookmarkEnd w:id="5"/>
      <w:r>
        <w:rPr/>
        <w:t>:</w:t>
      </w:r>
    </w:p>
    <w:p>
      <w:pPr>
        <w:pStyle w:val="12"/>
        <w:keepNext w:val="true"/>
        <w:keepLines/>
        <w:shd w:val="clear" w:color="auto" w:fill="auto"/>
        <w:spacing w:lineRule="exact" w:line="240" w:before="0" w:after="0"/>
        <w:ind w:right="20" w:hanging="0"/>
        <w:rPr/>
      </w:pPr>
      <w:r>
        <w:rPr/>
      </w:r>
    </w:p>
    <w:p>
      <w:pPr>
        <w:pStyle w:val="Normal"/>
        <w:ind w:firstLine="708"/>
        <w:jc w:val="both"/>
        <w:rPr>
          <w:rFonts w:ascii="Times New Roman" w:hAnsi="Times New Roman" w:cs="Times New Roman"/>
          <w:b/>
          <w:b/>
          <w:i/>
          <w:i/>
        </w:rPr>
      </w:pPr>
      <w:r>
        <w:rPr>
          <w:rFonts w:cs="Times New Roman" w:ascii="Times New Roman" w:hAnsi="Times New Roman"/>
          <w:b/>
          <w:i/>
        </w:rPr>
        <w:t xml:space="preserve">Основание для заседания комиссии: представление Главой муниципального образования материалов проверки, свидетельствующих: о предоставлении муниципальными служащими недостоверных или неполных сведений о доходах, расходах, об имуществе и обязательствах имущественного характера своих, супруги (супруга) и несовершеннолетних детей. 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b/>
          <w:b/>
          <w:i/>
          <w:i/>
        </w:rPr>
      </w:pPr>
      <w:r>
        <w:rPr>
          <w:rFonts w:cs="Times New Roman" w:ascii="Times New Roman" w:hAnsi="Times New Roman"/>
          <w:b/>
          <w:i/>
        </w:rPr>
      </w:r>
    </w:p>
    <w:p>
      <w:pPr>
        <w:pStyle w:val="Normal"/>
        <w:shd w:val="clear" w:color="auto" w:fill="FFFFFF"/>
        <w:ind w:firstLine="708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Председатель комиссии Ф.И.О. -  Уважаемые члены Комиссии, кворум есть, заседание считается правомочным. Предлагаю решения комиссии принимать простым большинством голосов в открытом голосовании. </w:t>
      </w:r>
    </w:p>
    <w:p>
      <w:pPr>
        <w:pStyle w:val="Normal"/>
        <w:shd w:val="clear" w:color="auto" w:fill="FFFFFF"/>
        <w:ind w:firstLine="708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11"/>
        <w:shd w:val="clear" w:color="auto" w:fill="auto"/>
        <w:spacing w:lineRule="exact" w:line="240" w:before="0" w:after="266"/>
        <w:ind w:left="20" w:firstLine="688"/>
        <w:jc w:val="both"/>
        <w:rPr/>
      </w:pPr>
      <w:r>
        <w:rPr/>
        <w:t xml:space="preserve">Голосование: За то, чтобы  решения комиссии принимать простым большинством  голосов в открытом голосовании. </w:t>
      </w:r>
    </w:p>
    <w:p>
      <w:pPr>
        <w:pStyle w:val="11"/>
        <w:shd w:val="clear" w:color="auto" w:fill="auto"/>
        <w:spacing w:lineRule="exact" w:line="240" w:before="0" w:after="266"/>
        <w:ind w:left="20" w:hanging="0"/>
        <w:jc w:val="left"/>
        <w:rPr>
          <w:b/>
          <w:b/>
        </w:rPr>
      </w:pPr>
      <w:r>
        <w:rPr>
          <w:b/>
        </w:rPr>
        <w:t>«За» - 6, «Против» - нет, «Воздержались» - нет.</w:t>
      </w:r>
    </w:p>
    <w:p>
      <w:pPr>
        <w:pStyle w:val="11"/>
        <w:shd w:val="clear" w:color="auto" w:fill="auto"/>
        <w:jc w:val="both"/>
        <w:rPr>
          <w:b/>
          <w:b/>
        </w:rPr>
      </w:pPr>
      <w:r>
        <w:rPr>
          <w:b/>
        </w:rPr>
        <w:t>СЛУШАЛИ:</w:t>
      </w:r>
    </w:p>
    <w:p>
      <w:pPr>
        <w:pStyle w:val="11"/>
        <w:shd w:val="clear" w:color="auto" w:fill="auto"/>
        <w:ind w:left="20" w:right="20" w:firstLine="720"/>
        <w:jc w:val="both"/>
        <w:rPr>
          <w:color w:val="auto"/>
        </w:rPr>
      </w:pPr>
      <w:r>
        <w:rPr/>
        <w:t>Заместитель Председателя комиссии Ф.И.О.</w:t>
      </w:r>
      <w:r>
        <w:rPr>
          <w:b/>
        </w:rPr>
        <w:t>:</w:t>
      </w:r>
      <w:r>
        <w:rPr/>
        <w:t xml:space="preserve"> В адрес Главы Муниципального образования (далее Главы МО)    поступило    представление    Прокуратуры    Выборгского    района    от   24.08.2021 № 03-02-2021 «Об устранении нарушений законодательства о противодействии коррупции» (ВС 093360). На основании Распоряжения Главы МО проведена проверка достоверности и полноты сведений </w:t>
      </w:r>
      <w:bookmarkStart w:id="6" w:name="_Hlk82682197"/>
      <w:r>
        <w:rPr/>
        <w:t>о доходах, об имуществе и обязательствах имущественного характера</w:t>
      </w:r>
      <w:bookmarkEnd w:id="6"/>
      <w:r>
        <w:rPr/>
        <w:t xml:space="preserve">, представляемых в соответствии с федеральными законами и иными нормативными правовыми актами Российской Федерации гражданами на отчетную дату и муниципальными служащими по состоянию на конец отчетного периода муниципальных служащих </w:t>
      </w:r>
      <w:r>
        <w:rPr>
          <w:color w:val="auto"/>
        </w:rPr>
        <w:t>Муниципального Совета МО МО № 15.</w:t>
      </w:r>
    </w:p>
    <w:p>
      <w:pPr>
        <w:pStyle w:val="11"/>
        <w:shd w:val="clear" w:color="auto" w:fill="auto"/>
        <w:ind w:left="20" w:right="20" w:firstLine="720"/>
        <w:jc w:val="both"/>
        <w:rPr>
          <w:color w:val="auto"/>
        </w:rPr>
      </w:pPr>
      <w:r>
        <w:rPr>
          <w:color w:val="auto"/>
        </w:rPr>
        <w:t>Заместитель Председателя комиссии Ф.И.О. зачитывает представление Прокуратуры Выборгского района от 24.08.2021 № 03-02-2021 «Об устранении нарушений законодательства о противодействии коррупции» (ВС 093360).</w:t>
      </w:r>
    </w:p>
    <w:p>
      <w:pPr>
        <w:pStyle w:val="11"/>
        <w:shd w:val="clear" w:color="auto" w:fill="auto"/>
        <w:ind w:left="20" w:right="20" w:firstLine="720"/>
        <w:jc w:val="both"/>
        <w:rPr/>
      </w:pPr>
      <w:r>
        <w:rPr/>
      </w:r>
    </w:p>
    <w:p>
      <w:pPr>
        <w:pStyle w:val="11"/>
        <w:shd w:val="clear" w:color="auto" w:fill="auto"/>
        <w:ind w:left="20" w:right="20" w:firstLine="720"/>
        <w:jc w:val="both"/>
        <w:rPr/>
      </w:pPr>
      <w:r>
        <w:rPr/>
      </w:r>
    </w:p>
    <w:p>
      <w:pPr>
        <w:pStyle w:val="11"/>
        <w:shd w:val="clear" w:color="auto" w:fill="auto"/>
        <w:spacing w:lineRule="auto" w:line="240"/>
        <w:ind w:right="20" w:hanging="0"/>
        <w:jc w:val="both"/>
        <w:rPr>
          <w:b/>
          <w:b/>
        </w:rPr>
      </w:pPr>
      <w:r>
        <w:rPr>
          <w:b/>
        </w:rPr>
        <w:t xml:space="preserve">ВЫСТУПИЛИ: </w:t>
      </w:r>
    </w:p>
    <w:p>
      <w:pPr>
        <w:pStyle w:val="11"/>
        <w:shd w:val="clear" w:color="auto" w:fill="auto"/>
        <w:spacing w:before="0" w:after="17"/>
        <w:ind w:right="20" w:firstLine="708"/>
        <w:jc w:val="both"/>
        <w:rPr/>
      </w:pPr>
      <w:r>
        <w:rPr/>
        <w:t xml:space="preserve"> </w:t>
      </w:r>
      <w:r>
        <w:rPr/>
        <w:t>Секретарь комиссии Ф.И.О. – сообщаю, что все муниципальные служащие в отношении которых проводилась проверка предоставили пояснения по нарушениям, указанным в представлении прокуратуры от 24.08.2021 № 03-02-2021. Предоставили соответствующие выписки из банков по счетам.</w:t>
      </w:r>
    </w:p>
    <w:p>
      <w:pPr>
        <w:pStyle w:val="11"/>
        <w:shd w:val="clear" w:color="auto" w:fill="auto"/>
        <w:spacing w:before="0" w:after="17"/>
        <w:ind w:right="20" w:firstLine="708"/>
        <w:jc w:val="both"/>
        <w:rPr/>
      </w:pPr>
      <w:r>
        <w:rPr/>
      </w:r>
      <w:bookmarkStart w:id="7" w:name="_Hlk83025756"/>
      <w:bookmarkStart w:id="8" w:name="_Hlk83025756"/>
      <w:bookmarkEnd w:id="8"/>
    </w:p>
    <w:p>
      <w:pPr>
        <w:pStyle w:val="11"/>
        <w:shd w:val="clear" w:color="auto" w:fill="auto"/>
        <w:spacing w:before="0" w:after="17"/>
        <w:ind w:right="20" w:firstLine="708"/>
        <w:jc w:val="both"/>
        <w:rPr/>
      </w:pPr>
      <w:r>
        <w:rPr>
          <w:b/>
        </w:rPr>
        <w:t>1.</w:t>
      </w:r>
      <w:r>
        <w:rPr/>
        <w:t xml:space="preserve"> Секретарь комиссии Ф.И.О.: Муниципальный служащий </w:t>
      </w:r>
      <w:bookmarkStart w:id="9" w:name="_Hlk82682150"/>
      <w:r>
        <w:rPr/>
        <w:t xml:space="preserve">главный специалист Муниципального Совета Ф.И.О. </w:t>
      </w:r>
      <w:bookmarkEnd w:id="9"/>
      <w:r>
        <w:rPr/>
        <w:t>– подала заявление о рассмотрении материалов по вопросу предоставления неполных (недостоверных) сведений в ее отсутствие.</w:t>
      </w:r>
    </w:p>
    <w:p>
      <w:pPr>
        <w:pStyle w:val="11"/>
        <w:shd w:val="clear" w:color="auto" w:fill="auto"/>
        <w:spacing w:before="0" w:after="17"/>
        <w:ind w:right="20" w:firstLine="708"/>
        <w:jc w:val="both"/>
        <w:rPr/>
      </w:pPr>
      <w:r>
        <w:rPr/>
        <w:t>Секретарь комиссии Ф.И.О.: В нарушение действующего законодательства, главным специалистом, Ф.И.О.  за отчетный период 2020 года допущено представление неполных и недостоверных сведений. В справках отсутствуют следующие сведения:</w:t>
      </w:r>
      <w:bookmarkStart w:id="10" w:name="_Hlk82677560"/>
      <w:bookmarkEnd w:id="10"/>
    </w:p>
    <w:p>
      <w:pPr>
        <w:pStyle w:val="11"/>
        <w:shd w:val="clear" w:color="auto" w:fill="auto"/>
        <w:spacing w:before="0" w:after="17"/>
        <w:ind w:right="20" w:firstLine="708"/>
        <w:jc w:val="both"/>
        <w:rPr/>
      </w:pPr>
      <w:r>
        <w:rPr>
          <w:b/>
        </w:rPr>
        <w:t>- Ф.И.О.</w:t>
      </w:r>
      <w:r>
        <w:rPr/>
        <w:t xml:space="preserve"> – в справке доход по основному месту работы указан в размере 733 215,63 руб, при этом согласно сведениям Федеральной налоговой службы данный доход составил 828 588, 69 руб., не указан доход от деятельности в ООО «____» в размере 34 500 руб., а также от вкладов АО КБ «Ситибанк» в сумме 1 724 руб., счета АО КБ «Ситибанк» от _____ № ____, от _________ № _____ , счет  ПАО «Сбербанк России» от ____ № ____, счета ПАО «Банк ВТБ» от ______ №№№,    от ____ № ___;</w:t>
      </w:r>
    </w:p>
    <w:p>
      <w:pPr>
        <w:pStyle w:val="11"/>
        <w:shd w:val="clear" w:color="auto" w:fill="auto"/>
        <w:spacing w:before="0" w:after="17"/>
        <w:ind w:right="20" w:firstLine="708"/>
        <w:jc w:val="both"/>
        <w:rPr/>
      </w:pPr>
      <w:r>
        <w:rPr>
          <w:b/>
        </w:rPr>
        <w:t>- Ф.И.О.</w:t>
      </w:r>
      <w:r>
        <w:rPr/>
        <w:t xml:space="preserve"> (супруг Ф.И.О. – счет ПАО «Промсвязьбанк» от ____  № ____.</w:t>
      </w:r>
    </w:p>
    <w:p>
      <w:pPr>
        <w:pStyle w:val="11"/>
        <w:shd w:val="clear" w:color="auto" w:fill="auto"/>
        <w:spacing w:before="0" w:after="17"/>
        <w:ind w:right="20" w:firstLine="708"/>
        <w:jc w:val="both"/>
        <w:rPr/>
      </w:pPr>
      <w:r>
        <w:rPr/>
      </w:r>
    </w:p>
    <w:p>
      <w:pPr>
        <w:pStyle w:val="11"/>
        <w:shd w:val="clear" w:color="auto" w:fill="auto"/>
        <w:spacing w:before="0" w:after="17"/>
        <w:ind w:right="20" w:firstLine="708"/>
        <w:jc w:val="both"/>
        <w:rPr/>
      </w:pPr>
      <w:r>
        <w:rPr/>
        <w:t>Секретарь комиссии Ф.И.О.- зачитала заявление Ф.И.О. от 08.09.2021 № 159:</w:t>
      </w:r>
    </w:p>
    <w:p>
      <w:pPr>
        <w:pStyle w:val="11"/>
        <w:shd w:val="clear" w:color="auto" w:fill="auto"/>
        <w:spacing w:before="0" w:after="17"/>
        <w:ind w:right="20" w:firstLine="708"/>
        <w:jc w:val="both"/>
        <w:rPr/>
      </w:pPr>
      <w:r>
        <w:rPr/>
        <w:t>«В связи с необходимостью осуществления ухода за моим малолетним сыном Ф.И.О., ___ г.р., а также получения медицинской помощи, прошу рассмотреть представление прокуратуры (исх. от 24.08.2021г. № 03-02-2021) по вопросу представления неполных (недостоверных) сведений о доходах, об имуществе и обязательствах имущественного характера за 2020 г. в отношении меня – в мое отсутствие. Объяснения по фактам, изложенным в указанном представлении, прилагаю».</w:t>
      </w:r>
    </w:p>
    <w:p>
      <w:pPr>
        <w:pStyle w:val="Normal"/>
        <w:ind w:firstLine="709"/>
        <w:jc w:val="both"/>
        <w:rPr>
          <w:rFonts w:ascii="Times New Roman" w:hAnsi="Times New Roman" w:eastAsia="Times New Roman" w:cs="Times New Roman"/>
          <w:color w:val="auto"/>
        </w:rPr>
      </w:pPr>
      <w:r>
        <w:rPr>
          <w:rFonts w:eastAsia="Times New Roman" w:cs="Times New Roman" w:ascii="Times New Roman" w:hAnsi="Times New Roman"/>
          <w:color w:val="auto"/>
        </w:rPr>
        <w:t>«Я, Ф.И.О. ознакомилась с представлением прокуратуры об устранении нарушений законодательства о противодействии коррупции (исх. от 24.08.2021г. № 03-02-2021) (далее – представление) и хочу дать следующие пояснения.</w:t>
      </w:r>
    </w:p>
    <w:p>
      <w:pPr>
        <w:pStyle w:val="Normal"/>
        <w:ind w:firstLine="709"/>
        <w:jc w:val="both"/>
        <w:rPr>
          <w:rFonts w:ascii="Times New Roman" w:hAnsi="Times New Roman" w:eastAsia="Times New Roman" w:cs="Times New Roman"/>
          <w:color w:val="auto"/>
        </w:rPr>
      </w:pPr>
      <w:r>
        <w:rPr>
          <w:rFonts w:eastAsia="Times New Roman" w:cs="Times New Roman" w:ascii="Times New Roman" w:hAnsi="Times New Roman"/>
          <w:color w:val="auto"/>
        </w:rPr>
        <w:t>В представлении указано, что у меня имеется вклад в АО КБ «Ситибанк» в сумме 1 724 руб. Однако, это не соответствует действительности. Ни вклады, ни депозитные счета в АО КБ «Ситибанк» мною никогда не открывались. В АО КБ «Ситибанк» у меня имеется кредитная карта, на которой моих собственных средств никогда не было, а также счет, с которого указанный банк ежемесячно списывает денежные средства, которые один раз в месяц я вношу для погашения потребительского кредита (выписку прилагаю).</w:t>
      </w:r>
    </w:p>
    <w:p>
      <w:pPr>
        <w:pStyle w:val="Normal"/>
        <w:ind w:firstLine="709"/>
        <w:jc w:val="both"/>
        <w:rPr>
          <w:rFonts w:ascii="Times New Roman" w:hAnsi="Times New Roman" w:eastAsia="Times New Roman" w:cs="Times New Roman"/>
          <w:color w:val="auto"/>
        </w:rPr>
      </w:pPr>
      <w:r>
        <w:rPr>
          <w:rFonts w:eastAsia="Times New Roman" w:cs="Times New Roman" w:ascii="Times New Roman" w:hAnsi="Times New Roman"/>
          <w:color w:val="auto"/>
        </w:rPr>
        <w:t>Счета, открытые в ПАО «Банк ВТБ» на мое имя, являются нулевыми, денежные средства на них отсутствуют, движений за все время с момента их открытия не было, в связи с тем, что у меня не было информации об их существовании, заявлений на их открытие я не писала (справки прилагаю).</w:t>
      </w:r>
    </w:p>
    <w:p>
      <w:pPr>
        <w:pStyle w:val="Normal"/>
        <w:ind w:firstLine="709"/>
        <w:jc w:val="both"/>
        <w:rPr>
          <w:rFonts w:ascii="Times New Roman" w:hAnsi="Times New Roman" w:eastAsia="Times New Roman" w:cs="Times New Roman"/>
          <w:color w:val="auto"/>
        </w:rPr>
      </w:pPr>
      <w:r>
        <w:rPr>
          <w:rFonts w:eastAsia="Times New Roman" w:cs="Times New Roman" w:ascii="Times New Roman" w:hAnsi="Times New Roman"/>
          <w:color w:val="auto"/>
        </w:rPr>
        <w:t>Относительно счета в ПАО «Сбербанк России» от ____ по нему также движений денежных средств не было, кроме того информации о том, что он открыт у меня не было, так как много лет назад я заявляла банку о желании его закрыть, в представленных за все года моей муниципальной службы в моих справках о доходах он также не был указан, при этом проверки данных справок не выявляли наличие данного счет (справку прилагаю).</w:t>
      </w:r>
    </w:p>
    <w:p>
      <w:pPr>
        <w:pStyle w:val="Normal"/>
        <w:ind w:firstLine="709"/>
        <w:jc w:val="both"/>
        <w:rPr>
          <w:rFonts w:ascii="Times New Roman" w:hAnsi="Times New Roman" w:eastAsia="Times New Roman" w:cs="Times New Roman"/>
          <w:color w:val="auto"/>
        </w:rPr>
      </w:pPr>
      <w:r>
        <w:rPr>
          <w:rFonts w:eastAsia="Times New Roman" w:cs="Times New Roman" w:ascii="Times New Roman" w:hAnsi="Times New Roman"/>
          <w:color w:val="auto"/>
        </w:rPr>
        <w:t>Счет в ПАО «Промсвязьбанк» от ____ моего супруга Ф.И.О.  является счетом, открытым для погашения потребительского кредита, а также реструктуризации кредита (справку прилагаю).</w:t>
      </w:r>
    </w:p>
    <w:p>
      <w:pPr>
        <w:pStyle w:val="Normal"/>
        <w:ind w:firstLine="709"/>
        <w:jc w:val="both"/>
        <w:rPr>
          <w:rFonts w:ascii="Times New Roman" w:hAnsi="Times New Roman" w:eastAsia="Times New Roman" w:cs="Times New Roman"/>
          <w:color w:val="auto"/>
        </w:rPr>
      </w:pPr>
      <w:r>
        <w:rPr>
          <w:rFonts w:eastAsia="Times New Roman" w:cs="Times New Roman" w:ascii="Times New Roman" w:hAnsi="Times New Roman"/>
          <w:color w:val="auto"/>
        </w:rPr>
        <w:t>Оказание мною услуги ООО «____» не носило систематический характер, имело непродолжительный характер, при этом уведомление об оказании услуги данной организации в соответствии требованиями действующего законодательства и муниципальных правовых актов было подано мною моему работодателю. Кроме того, оказание данной услуги мною было отражено в налоговой декларации самозанятого лица.</w:t>
      </w:r>
    </w:p>
    <w:p>
      <w:pPr>
        <w:pStyle w:val="Normal"/>
        <w:ind w:firstLine="709"/>
        <w:jc w:val="both"/>
        <w:rPr>
          <w:rFonts w:ascii="Times New Roman" w:hAnsi="Times New Roman" w:eastAsia="Times New Roman" w:cs="Times New Roman"/>
          <w:color w:val="auto"/>
        </w:rPr>
      </w:pPr>
      <w:r>
        <w:rPr>
          <w:rFonts w:eastAsia="Times New Roman" w:cs="Times New Roman" w:ascii="Times New Roman" w:hAnsi="Times New Roman"/>
          <w:color w:val="auto"/>
        </w:rPr>
        <w:t>В связи с вышеизложенным, а также в связи с малозначительностью, отсутствием заведомости в моих действиях (бездействиях), принимая во внимание, что за все время моей муниципальной (государственной) службы (более 6 лет) в отношении меня ни разу не были выявлены факты представления неполных или недостоверных сведений о доходах, об имуществе и обязательствах имущественного характера, к дисциплинарной ответственности не привлекалась, нарушений других требований законодательства о противодействии коррупции с моей стороны также никогда не было, все запреты и ограничения, установленные в целях противодействия коррупции мною соблюдаются, учитывая добросовестное выполнение мною должностных обязанностей – прошу комиссию вынести соответствующее решение. Приложение на 11 листах.</w:t>
      </w:r>
    </w:p>
    <w:p>
      <w:pPr>
        <w:pStyle w:val="11"/>
        <w:shd w:val="clear" w:color="auto" w:fill="auto"/>
        <w:spacing w:before="0" w:after="17"/>
        <w:ind w:right="20" w:firstLine="708"/>
        <w:jc w:val="both"/>
        <w:rPr/>
      </w:pPr>
      <w:r>
        <w:rPr/>
        <w:t>В дополнении к объяснениям от 07.09.2021 г. представлены объяснения (вх. № 1023 от 13.09.2021г) «Мною в объяснении от 07.09.2021 не было указано почему в моей справке о доходах указана была сумма дохода 733 215.63. Сообщаю, что данная сумма была указана без учета выплат по больничному листу (листку нетрудоспособности)»</w:t>
      </w:r>
    </w:p>
    <w:p>
      <w:pPr>
        <w:pStyle w:val="11"/>
        <w:shd w:val="clear" w:color="auto" w:fill="auto"/>
        <w:spacing w:before="0" w:after="17"/>
        <w:ind w:right="20" w:firstLine="708"/>
        <w:jc w:val="both"/>
        <w:rPr/>
      </w:pPr>
      <w:r>
        <w:rPr/>
      </w:r>
    </w:p>
    <w:p>
      <w:pPr>
        <w:pStyle w:val="11"/>
        <w:shd w:val="clear" w:color="auto" w:fill="auto"/>
        <w:spacing w:before="0" w:after="17"/>
        <w:ind w:right="20" w:firstLine="708"/>
        <w:jc w:val="both"/>
        <w:rPr/>
      </w:pPr>
      <w:r>
        <w:rPr/>
        <w:t>Секретарь комиссии Ф.И.О. – предлагаю членам комиссии ознакомиться с выписками из банка. И объяснением муниципального служащего. Члены комиссии знакомятся с материалами.</w:t>
      </w:r>
    </w:p>
    <w:p>
      <w:pPr>
        <w:pStyle w:val="11"/>
        <w:shd w:val="clear" w:color="auto" w:fill="auto"/>
        <w:spacing w:before="0" w:after="17"/>
        <w:ind w:right="20" w:firstLine="708"/>
        <w:jc w:val="both"/>
        <w:rPr/>
      </w:pPr>
      <w:r>
        <w:rPr/>
      </w:r>
      <w:bookmarkStart w:id="11" w:name="_Hlk82678299"/>
      <w:bookmarkStart w:id="12" w:name="_Hlk82678299"/>
      <w:bookmarkEnd w:id="12"/>
    </w:p>
    <w:p>
      <w:pPr>
        <w:pStyle w:val="11"/>
        <w:shd w:val="clear" w:color="auto" w:fill="auto"/>
        <w:spacing w:before="0" w:after="17"/>
        <w:ind w:right="20" w:firstLine="708"/>
        <w:jc w:val="both"/>
        <w:rPr/>
      </w:pPr>
      <w:r>
        <w:rPr>
          <w:b/>
        </w:rPr>
        <w:t>Ф.И.О.</w:t>
      </w:r>
      <w:r>
        <w:rPr/>
        <w:t xml:space="preserve"> – Ф.И.О. указала в своем заявлении, что она зарегистрирована в налоговой инспекции в качестве самозанятой. Для муниципальных служащих установлены ограничения и запреты 273-ФЗ и 25-ФЗ, в данном случае, рекомендую Главе МС МО МО №15 рассмотреть вопрос о проведении проверки в отношении Ф.И.О.</w:t>
      </w:r>
    </w:p>
    <w:p>
      <w:pPr>
        <w:pStyle w:val="11"/>
        <w:shd w:val="clear" w:color="auto" w:fill="auto"/>
        <w:spacing w:before="0" w:after="17"/>
        <w:ind w:right="20" w:firstLine="708"/>
        <w:jc w:val="both"/>
        <w:rPr/>
      </w:pPr>
      <w:r>
        <w:rPr/>
      </w:r>
    </w:p>
    <w:p>
      <w:pPr>
        <w:pStyle w:val="11"/>
        <w:shd w:val="clear" w:color="auto" w:fill="auto"/>
        <w:spacing w:before="0" w:after="17"/>
        <w:ind w:right="20" w:firstLine="708"/>
        <w:jc w:val="both"/>
        <w:rPr/>
      </w:pPr>
      <w:r>
        <w:rPr>
          <w:b/>
        </w:rPr>
        <w:t>Ф.И.О.</w:t>
      </w:r>
      <w:r>
        <w:rPr/>
        <w:t xml:space="preserve"> – Были ли представлены уведомления об иной оплачиваемой работе?</w:t>
      </w:r>
    </w:p>
    <w:p>
      <w:pPr>
        <w:pStyle w:val="11"/>
        <w:shd w:val="clear" w:color="auto" w:fill="auto"/>
        <w:spacing w:before="0" w:after="17"/>
        <w:ind w:right="20" w:firstLine="708"/>
        <w:jc w:val="both"/>
        <w:rPr/>
      </w:pPr>
      <w:r>
        <w:rPr/>
      </w:r>
    </w:p>
    <w:p>
      <w:pPr>
        <w:pStyle w:val="11"/>
        <w:shd w:val="clear" w:color="auto" w:fill="auto"/>
        <w:spacing w:before="0" w:after="17"/>
        <w:ind w:right="20" w:firstLine="708"/>
        <w:jc w:val="both"/>
        <w:rPr/>
      </w:pPr>
      <w:r>
        <w:rPr>
          <w:b/>
        </w:rPr>
        <w:t>Ф.И.О.</w:t>
      </w:r>
      <w:r>
        <w:rPr/>
        <w:t xml:space="preserve"> – </w:t>
      </w:r>
      <w:bookmarkStart w:id="13" w:name="_Hlk82685260"/>
      <w:r>
        <w:rPr/>
        <w:t>В адрес комиссии,  Ф.И.О.  копии документов о выполнении иной оплачиваемой работы не предоставляла.</w:t>
      </w:r>
      <w:bookmarkEnd w:id="13"/>
    </w:p>
    <w:p>
      <w:pPr>
        <w:pStyle w:val="11"/>
        <w:shd w:val="clear" w:color="auto" w:fill="auto"/>
        <w:spacing w:before="0" w:after="17"/>
        <w:ind w:right="20" w:firstLine="708"/>
        <w:jc w:val="both"/>
        <w:rPr/>
      </w:pPr>
      <w:r>
        <w:rPr/>
      </w:r>
    </w:p>
    <w:p>
      <w:pPr>
        <w:pStyle w:val="11"/>
        <w:shd w:val="clear" w:color="auto" w:fill="auto"/>
        <w:spacing w:before="0" w:after="17"/>
        <w:ind w:right="20" w:firstLine="708"/>
        <w:jc w:val="both"/>
        <w:rPr/>
      </w:pPr>
      <w:r>
        <w:rPr/>
        <w:t>По итогам рассмотрения материалов и объяснений, предоставленных муниципальным служащим Ф.И.О.</w:t>
      </w:r>
      <w:r>
        <w:rPr>
          <w:b/>
        </w:rPr>
        <w:t xml:space="preserve"> </w:t>
      </w:r>
      <w:r>
        <w:rPr/>
        <w:t>комиссия должна принять одно из следующих решений:</w:t>
      </w:r>
    </w:p>
    <w:p>
      <w:pPr>
        <w:pStyle w:val="11"/>
        <w:numPr>
          <w:ilvl w:val="0"/>
          <w:numId w:val="1"/>
        </w:numPr>
        <w:shd w:val="clear" w:color="auto" w:fill="auto"/>
        <w:spacing w:before="0" w:after="17"/>
        <w:ind w:left="1068" w:right="20" w:hanging="360"/>
        <w:jc w:val="both"/>
        <w:rPr/>
      </w:pPr>
      <w:r>
        <w:rPr/>
        <w:t>Установить, что сведения, представленные муниципальным служащим Ф.И.О., являются достоверными и полными.</w:t>
      </w:r>
    </w:p>
    <w:p>
      <w:pPr>
        <w:pStyle w:val="11"/>
        <w:shd w:val="clear" w:color="auto" w:fill="auto"/>
        <w:spacing w:before="0" w:after="17"/>
        <w:ind w:left="1068" w:right="20" w:hanging="0"/>
        <w:jc w:val="both"/>
        <w:rPr/>
      </w:pPr>
      <w:r>
        <w:rPr/>
        <w:t>Или</w:t>
      </w:r>
    </w:p>
    <w:p>
      <w:pPr>
        <w:pStyle w:val="11"/>
        <w:numPr>
          <w:ilvl w:val="0"/>
          <w:numId w:val="1"/>
        </w:numPr>
        <w:shd w:val="clear" w:color="auto" w:fill="auto"/>
        <w:spacing w:before="0" w:after="17"/>
        <w:ind w:left="1068" w:right="20" w:hanging="360"/>
        <w:jc w:val="both"/>
        <w:rPr/>
      </w:pPr>
      <w:r>
        <w:rPr/>
        <w:t>Установить, что сведения, представленные муниципальным служащим Ф.И.О. являются недостоверными и неполными.</w:t>
      </w:r>
      <w:bookmarkStart w:id="14" w:name="_Hlk82618519"/>
      <w:bookmarkEnd w:id="14"/>
    </w:p>
    <w:p>
      <w:pPr>
        <w:pStyle w:val="11"/>
        <w:shd w:val="clear" w:color="auto" w:fill="auto"/>
        <w:spacing w:before="0" w:after="17"/>
        <w:ind w:left="1068" w:right="20" w:hanging="0"/>
        <w:jc w:val="both"/>
        <w:rPr/>
      </w:pPr>
      <w:r>
        <w:rPr/>
      </w:r>
    </w:p>
    <w:p>
      <w:pPr>
        <w:pStyle w:val="11"/>
        <w:shd w:val="clear" w:color="auto" w:fill="auto"/>
        <w:spacing w:before="0" w:after="17"/>
        <w:ind w:left="1068" w:right="20" w:hanging="0"/>
        <w:jc w:val="both"/>
        <w:rPr>
          <w:b/>
          <w:b/>
        </w:rPr>
      </w:pPr>
      <w:r>
        <w:rPr/>
        <w:t>Предлагаю голосовать что сведения, представленные муниципальным служащим Ф.И.О.</w:t>
      </w:r>
      <w:r>
        <w:rPr>
          <w:b/>
        </w:rPr>
        <w:t xml:space="preserve"> являются недостоверными и неполными.</w:t>
      </w:r>
    </w:p>
    <w:p>
      <w:pPr>
        <w:pStyle w:val="11"/>
        <w:shd w:val="clear" w:color="auto" w:fill="auto"/>
        <w:spacing w:before="0" w:after="17"/>
        <w:ind w:left="1068" w:right="20" w:hanging="0"/>
        <w:jc w:val="both"/>
        <w:rPr>
          <w:b/>
          <w:b/>
        </w:rPr>
      </w:pPr>
      <w:r>
        <w:rPr>
          <w:b/>
        </w:rPr>
      </w:r>
    </w:p>
    <w:p>
      <w:pPr>
        <w:pStyle w:val="11"/>
        <w:shd w:val="clear" w:color="auto" w:fill="auto"/>
        <w:spacing w:lineRule="exact" w:line="240" w:before="0" w:after="266"/>
        <w:ind w:left="20" w:hanging="0"/>
        <w:jc w:val="left"/>
        <w:rPr>
          <w:b/>
          <w:b/>
        </w:rPr>
      </w:pPr>
      <w:r>
        <w:rPr>
          <w:b/>
        </w:rPr>
        <w:t>«За» - 6, «Против» - нет, «Воздержались» - нет.</w:t>
      </w:r>
    </w:p>
    <w:p>
      <w:pPr>
        <w:pStyle w:val="11"/>
        <w:shd w:val="clear" w:color="auto" w:fill="auto"/>
        <w:spacing w:before="0" w:after="17"/>
        <w:ind w:right="20" w:firstLine="1068"/>
        <w:jc w:val="both"/>
        <w:rPr/>
      </w:pPr>
      <w:r>
        <w:rPr/>
        <w:t>Необходимо рекомендовать руководителю органа местного самоуправления конкретную меру ответственности.</w:t>
      </w:r>
    </w:p>
    <w:p>
      <w:pPr>
        <w:pStyle w:val="11"/>
        <w:shd w:val="clear" w:color="auto" w:fill="auto"/>
        <w:spacing w:before="0" w:after="17"/>
        <w:ind w:left="1068" w:right="20" w:hanging="0"/>
        <w:jc w:val="both"/>
        <w:rPr/>
      </w:pPr>
      <w:r>
        <w:rPr/>
      </w:r>
    </w:p>
    <w:p>
      <w:pPr>
        <w:pStyle w:val="11"/>
        <w:shd w:val="clear" w:color="auto" w:fill="auto"/>
        <w:spacing w:before="0" w:after="17"/>
        <w:ind w:left="1068" w:right="20" w:hanging="0"/>
        <w:jc w:val="both"/>
        <w:rPr/>
      </w:pPr>
      <w:r>
        <w:rPr/>
        <w:t>Какие будут предложения?</w:t>
      </w:r>
    </w:p>
    <w:p>
      <w:pPr>
        <w:pStyle w:val="11"/>
        <w:shd w:val="clear" w:color="auto" w:fill="auto"/>
        <w:spacing w:before="0" w:after="17"/>
        <w:ind w:left="1068" w:right="20" w:hanging="0"/>
        <w:jc w:val="both"/>
        <w:rPr/>
      </w:pPr>
      <w:r>
        <w:rPr/>
      </w:r>
    </w:p>
    <w:p>
      <w:pPr>
        <w:pStyle w:val="11"/>
        <w:shd w:val="clear" w:color="auto" w:fill="auto"/>
        <w:spacing w:before="0" w:after="17"/>
        <w:ind w:right="20" w:firstLine="1068"/>
        <w:jc w:val="both"/>
        <w:rPr/>
      </w:pPr>
      <w:r>
        <w:rPr>
          <w:b/>
        </w:rPr>
        <w:t xml:space="preserve">Ф.И.О.: </w:t>
      </w:r>
      <w:r>
        <w:rPr/>
        <w:t>Предлагаю применить к муниципальному служащему дисциплинарное взыскание в виде выговора</w:t>
      </w:r>
    </w:p>
    <w:p>
      <w:pPr>
        <w:pStyle w:val="11"/>
        <w:shd w:val="clear" w:color="auto" w:fill="auto"/>
        <w:spacing w:before="0" w:after="17"/>
        <w:ind w:left="1068" w:right="20" w:hanging="0"/>
        <w:jc w:val="both"/>
        <w:rPr/>
      </w:pPr>
      <w:r>
        <w:rPr/>
      </w:r>
    </w:p>
    <w:p>
      <w:pPr>
        <w:pStyle w:val="11"/>
        <w:shd w:val="clear" w:color="auto" w:fill="auto"/>
        <w:spacing w:lineRule="exact" w:line="240" w:before="0" w:after="266"/>
        <w:ind w:left="20" w:hanging="0"/>
        <w:jc w:val="left"/>
        <w:rPr>
          <w:b/>
          <w:b/>
        </w:rPr>
      </w:pPr>
      <w:r>
        <w:rPr>
          <w:b/>
        </w:rPr>
        <w:t>«За» - 6, «Против» - нет, «Воздержались» - нет.</w:t>
      </w:r>
    </w:p>
    <w:p>
      <w:pPr>
        <w:pStyle w:val="11"/>
        <w:shd w:val="clear" w:color="auto" w:fill="auto"/>
        <w:spacing w:before="0" w:after="17"/>
        <w:ind w:right="20" w:firstLine="708"/>
        <w:jc w:val="both"/>
        <w:rPr>
          <w:b/>
          <w:b/>
        </w:rPr>
      </w:pPr>
      <w:r>
        <w:rPr>
          <w:b/>
        </w:rPr>
      </w:r>
    </w:p>
    <w:p>
      <w:pPr>
        <w:pStyle w:val="Normal"/>
        <w:spacing w:lineRule="exact" w:line="240" w:before="0" w:after="266"/>
        <w:ind w:left="20" w:hanging="0"/>
        <w:jc w:val="both"/>
        <w:rPr>
          <w:rFonts w:ascii="Times New Roman" w:hAnsi="Times New Roman" w:eastAsia="Times New Roman" w:cs="Times New Roman"/>
          <w:b/>
          <w:b/>
          <w:color w:val="auto"/>
        </w:rPr>
      </w:pPr>
      <w:r>
        <w:rPr>
          <w:rFonts w:eastAsia="Times New Roman" w:cs="Times New Roman" w:ascii="Times New Roman" w:hAnsi="Times New Roman"/>
          <w:b/>
          <w:color w:val="auto"/>
        </w:rPr>
        <w:t xml:space="preserve">Решение комиссии: </w:t>
      </w:r>
    </w:p>
    <w:p>
      <w:pPr>
        <w:pStyle w:val="ListParagraph"/>
        <w:numPr>
          <w:ilvl w:val="0"/>
          <w:numId w:val="3"/>
        </w:numPr>
        <w:spacing w:lineRule="exact" w:line="240"/>
        <w:jc w:val="both"/>
        <w:rPr>
          <w:rFonts w:ascii="Times New Roman" w:hAnsi="Times New Roman" w:eastAsia="Times New Roman" w:cs="Times New Roman"/>
          <w:b/>
          <w:b/>
          <w:color w:val="auto"/>
        </w:rPr>
      </w:pPr>
      <w:r>
        <w:rPr>
          <w:rFonts w:eastAsia="Times New Roman" w:cs="Times New Roman" w:ascii="Times New Roman" w:hAnsi="Times New Roman"/>
          <w:color w:val="auto"/>
        </w:rPr>
        <w:t xml:space="preserve">Сведения, представленные муниципальным служащим Ф.И.О. </w:t>
      </w:r>
      <w:r>
        <w:rPr>
          <w:rFonts w:eastAsia="Times New Roman" w:cs="Times New Roman" w:ascii="Times New Roman" w:hAnsi="Times New Roman"/>
          <w:b/>
          <w:color w:val="auto"/>
        </w:rPr>
        <w:t>являются недостоверными и неполными.</w:t>
      </w:r>
    </w:p>
    <w:p>
      <w:pPr>
        <w:pStyle w:val="11"/>
        <w:numPr>
          <w:ilvl w:val="0"/>
          <w:numId w:val="3"/>
        </w:numPr>
        <w:shd w:val="clear" w:color="auto" w:fill="auto"/>
        <w:spacing w:before="0" w:after="17"/>
        <w:ind w:left="1068" w:right="20" w:hanging="360"/>
        <w:jc w:val="both"/>
        <w:rPr/>
      </w:pPr>
      <w:r>
        <w:rPr>
          <w:color w:val="auto"/>
        </w:rPr>
        <w:t>Рекомендовать применить к муниципальному служащему Ф.И.О.</w:t>
      </w:r>
      <w:r>
        <w:rPr/>
        <w:t xml:space="preserve"> дисциплинарное взыскание в виде выговора. </w:t>
      </w:r>
    </w:p>
    <w:p>
      <w:pPr>
        <w:pStyle w:val="11"/>
        <w:numPr>
          <w:ilvl w:val="0"/>
          <w:numId w:val="3"/>
        </w:numPr>
        <w:shd w:val="clear" w:color="auto" w:fill="auto"/>
        <w:spacing w:before="0" w:after="17"/>
        <w:ind w:left="1068" w:right="20" w:hanging="360"/>
        <w:jc w:val="both"/>
        <w:rPr/>
      </w:pPr>
      <w:r>
        <w:rPr>
          <w:color w:val="auto"/>
        </w:rPr>
        <w:t>Вынести вопрос о самозанятости Ф.И.О.  на новую комиссию по соблюдению требований к служебному поведению муниципальных служащих и урегулированию конфликта интересов.</w:t>
      </w:r>
    </w:p>
    <w:p>
      <w:pPr>
        <w:pStyle w:val="11"/>
        <w:shd w:val="clear" w:color="auto" w:fill="auto"/>
        <w:spacing w:before="0" w:after="17"/>
        <w:ind w:left="1068" w:right="20" w:hanging="0"/>
        <w:jc w:val="both"/>
        <w:rPr/>
      </w:pPr>
      <w:r>
        <w:rPr/>
      </w:r>
    </w:p>
    <w:p>
      <w:pPr>
        <w:pStyle w:val="11"/>
        <w:shd w:val="clear" w:color="auto" w:fill="auto"/>
        <w:spacing w:before="0" w:after="17"/>
        <w:ind w:right="20" w:firstLine="708"/>
        <w:jc w:val="both"/>
        <w:rPr/>
      </w:pPr>
      <w:r>
        <w:rPr/>
        <w:t>Заседание объявляется закрытым</w:t>
      </w:r>
    </w:p>
    <w:p>
      <w:pPr>
        <w:pStyle w:val="11"/>
        <w:shd w:val="clear" w:color="auto" w:fill="auto"/>
        <w:spacing w:before="0" w:after="17"/>
        <w:ind w:right="20" w:firstLine="708"/>
        <w:jc w:val="both"/>
        <w:rPr/>
      </w:pPr>
      <w:r>
        <w:rPr/>
      </w:r>
    </w:p>
    <w:p>
      <w:pPr>
        <w:pStyle w:val="11"/>
        <w:shd w:val="clear" w:color="auto" w:fill="auto"/>
        <w:tabs>
          <w:tab w:val="clear" w:pos="708"/>
          <w:tab w:val="left" w:pos="2900" w:leader="none"/>
        </w:tabs>
        <w:spacing w:lineRule="auto" w:line="240"/>
        <w:ind w:left="20" w:hanging="0"/>
        <w:jc w:val="both"/>
        <w:rPr>
          <w:b/>
          <w:b/>
        </w:rPr>
      </w:pPr>
      <w:r>
        <w:rPr/>
        <w:t>Председатель комиссии – __________________________ Ф.И.О.</w:t>
      </w:r>
      <w:r>
        <w:rPr>
          <w:b/>
        </w:rPr>
        <w:t>;</w:t>
      </w:r>
    </w:p>
    <w:p>
      <w:pPr>
        <w:pStyle w:val="11"/>
        <w:shd w:val="clear" w:color="auto" w:fill="auto"/>
        <w:tabs>
          <w:tab w:val="clear" w:pos="708"/>
          <w:tab w:val="left" w:pos="2900" w:leader="none"/>
        </w:tabs>
        <w:spacing w:lineRule="auto" w:line="240"/>
        <w:ind w:left="20" w:hanging="0"/>
        <w:jc w:val="both"/>
        <w:rPr/>
      </w:pPr>
      <w:r>
        <w:rPr/>
      </w:r>
    </w:p>
    <w:p>
      <w:pPr>
        <w:pStyle w:val="11"/>
        <w:shd w:val="clear" w:color="auto" w:fill="auto"/>
        <w:tabs>
          <w:tab w:val="clear" w:pos="708"/>
          <w:tab w:val="left" w:pos="2900" w:leader="none"/>
        </w:tabs>
        <w:spacing w:lineRule="auto" w:line="240"/>
        <w:ind w:left="20" w:hanging="0"/>
        <w:jc w:val="both"/>
        <w:rPr/>
      </w:pPr>
      <w:r>
        <w:rPr/>
        <w:t>Заместитель Председателя комиссии  - ___________________  Ф.И.О.;</w:t>
      </w:r>
    </w:p>
    <w:p>
      <w:pPr>
        <w:pStyle w:val="11"/>
        <w:shd w:val="clear" w:color="auto" w:fill="auto"/>
        <w:tabs>
          <w:tab w:val="clear" w:pos="708"/>
          <w:tab w:val="left" w:pos="2900" w:leader="none"/>
        </w:tabs>
        <w:spacing w:lineRule="auto" w:line="240"/>
        <w:ind w:left="20" w:hanging="0"/>
        <w:jc w:val="both"/>
        <w:rPr/>
      </w:pPr>
      <w:r>
        <w:rPr/>
      </w:r>
    </w:p>
    <w:p>
      <w:pPr>
        <w:pStyle w:val="11"/>
        <w:shd w:val="clear" w:color="auto" w:fill="auto"/>
        <w:tabs>
          <w:tab w:val="clear" w:pos="708"/>
          <w:tab w:val="left" w:pos="2900" w:leader="none"/>
        </w:tabs>
        <w:spacing w:lineRule="auto" w:line="240"/>
        <w:ind w:left="20" w:hanging="0"/>
        <w:jc w:val="both"/>
        <w:rPr/>
      </w:pPr>
      <w:r>
        <w:rPr/>
        <w:t>Секретарь комиссии _______________________________ Ф.И.О.;</w:t>
      </w:r>
    </w:p>
    <w:p>
      <w:pPr>
        <w:pStyle w:val="11"/>
        <w:shd w:val="clear" w:color="auto" w:fill="auto"/>
        <w:tabs>
          <w:tab w:val="clear" w:pos="708"/>
          <w:tab w:val="left" w:pos="2900" w:leader="none"/>
        </w:tabs>
        <w:spacing w:lineRule="auto" w:line="240"/>
        <w:ind w:left="20" w:hanging="0"/>
        <w:jc w:val="both"/>
        <w:rPr/>
      </w:pPr>
      <w:r>
        <w:rPr/>
      </w:r>
    </w:p>
    <w:p>
      <w:pPr>
        <w:pStyle w:val="11"/>
        <w:shd w:val="clear" w:color="auto" w:fill="auto"/>
        <w:tabs>
          <w:tab w:val="clear" w:pos="708"/>
          <w:tab w:val="left" w:pos="2900" w:leader="none"/>
        </w:tabs>
        <w:spacing w:lineRule="auto" w:line="240"/>
        <w:ind w:left="20" w:hanging="0"/>
        <w:jc w:val="both"/>
        <w:rPr/>
      </w:pPr>
      <w:r>
        <w:rPr/>
        <w:t xml:space="preserve">главный специалист отдела по профилактике </w:t>
      </w:r>
    </w:p>
    <w:p>
      <w:pPr>
        <w:pStyle w:val="11"/>
        <w:shd w:val="clear" w:color="auto" w:fill="auto"/>
        <w:tabs>
          <w:tab w:val="clear" w:pos="708"/>
          <w:tab w:val="left" w:pos="2900" w:leader="none"/>
        </w:tabs>
        <w:spacing w:lineRule="auto" w:line="240"/>
        <w:ind w:left="20" w:hanging="0"/>
        <w:jc w:val="both"/>
        <w:rPr/>
      </w:pPr>
      <w:r>
        <w:rPr/>
        <w:t>коррупционных и иных правонарушений____________________  Ф.И.О.</w:t>
      </w:r>
      <w:r>
        <w:rPr>
          <w:b/>
        </w:rPr>
        <w:t>;</w:t>
      </w:r>
    </w:p>
    <w:p>
      <w:pPr>
        <w:pStyle w:val="11"/>
        <w:shd w:val="clear" w:color="auto" w:fill="auto"/>
        <w:tabs>
          <w:tab w:val="clear" w:pos="708"/>
          <w:tab w:val="left" w:pos="2900" w:leader="none"/>
        </w:tabs>
        <w:spacing w:lineRule="auto" w:line="240"/>
        <w:ind w:left="20" w:hanging="0"/>
        <w:jc w:val="both"/>
        <w:rPr>
          <w:b/>
          <w:b/>
        </w:rPr>
      </w:pPr>
      <w:r>
        <w:rPr/>
        <w:t xml:space="preserve">Комитета государственной службы  </w:t>
      </w:r>
    </w:p>
    <w:p>
      <w:pPr>
        <w:pStyle w:val="11"/>
        <w:shd w:val="clear" w:color="auto" w:fill="auto"/>
        <w:tabs>
          <w:tab w:val="clear" w:pos="708"/>
          <w:tab w:val="left" w:pos="2900" w:leader="none"/>
        </w:tabs>
        <w:spacing w:lineRule="auto" w:line="240"/>
        <w:ind w:left="20" w:hanging="0"/>
        <w:jc w:val="both"/>
        <w:rPr/>
      </w:pPr>
      <w:r>
        <w:rPr/>
        <w:t xml:space="preserve">и кадровой политики Администрации Губернатора Санкт-Петербурга </w:t>
      </w:r>
    </w:p>
    <w:p>
      <w:pPr>
        <w:pStyle w:val="11"/>
        <w:shd w:val="clear" w:color="auto" w:fill="auto"/>
        <w:tabs>
          <w:tab w:val="clear" w:pos="708"/>
          <w:tab w:val="left" w:pos="2900" w:leader="none"/>
        </w:tabs>
        <w:spacing w:lineRule="auto" w:line="240"/>
        <w:ind w:left="20" w:hanging="0"/>
        <w:jc w:val="both"/>
        <w:rPr/>
      </w:pPr>
      <w:r>
        <w:rPr/>
      </w:r>
    </w:p>
    <w:p>
      <w:pPr>
        <w:pStyle w:val="11"/>
        <w:shd w:val="clear" w:color="auto" w:fill="auto"/>
        <w:tabs>
          <w:tab w:val="clear" w:pos="708"/>
          <w:tab w:val="left" w:pos="2900" w:leader="none"/>
        </w:tabs>
        <w:spacing w:lineRule="auto" w:line="240"/>
        <w:ind w:left="20" w:hanging="0"/>
        <w:jc w:val="both"/>
        <w:rPr/>
      </w:pPr>
      <w:r>
        <w:rPr/>
        <w:t>Представитель образовательной организации __________ Ф.И.О.</w:t>
      </w:r>
      <w:r>
        <w:rPr>
          <w:b/>
        </w:rPr>
        <w:t>;</w:t>
      </w:r>
    </w:p>
    <w:p>
      <w:pPr>
        <w:pStyle w:val="11"/>
        <w:shd w:val="clear" w:color="auto" w:fill="auto"/>
        <w:tabs>
          <w:tab w:val="clear" w:pos="708"/>
          <w:tab w:val="left" w:pos="2900" w:leader="none"/>
        </w:tabs>
        <w:spacing w:lineRule="auto" w:line="240"/>
        <w:ind w:left="20" w:hanging="0"/>
        <w:jc w:val="both"/>
        <w:rPr/>
      </w:pPr>
      <w:r>
        <w:rPr/>
      </w:r>
    </w:p>
    <w:p>
      <w:pPr>
        <w:pStyle w:val="11"/>
        <w:shd w:val="clear" w:color="auto" w:fill="auto"/>
        <w:tabs>
          <w:tab w:val="clear" w:pos="708"/>
          <w:tab w:val="left" w:pos="2900" w:leader="none"/>
        </w:tabs>
        <w:spacing w:lineRule="auto" w:line="240"/>
        <w:ind w:left="20" w:hanging="0"/>
        <w:jc w:val="both"/>
        <w:rPr>
          <w:b/>
          <w:b/>
        </w:rPr>
      </w:pPr>
      <w:r>
        <w:rPr/>
        <w:t>Представитель образовательной организации ___________________ Ф.И.О.</w:t>
      </w:r>
    </w:p>
    <w:p>
      <w:pPr>
        <w:pStyle w:val="11"/>
        <w:shd w:val="clear" w:color="auto" w:fill="auto"/>
        <w:spacing w:before="0" w:after="17"/>
        <w:ind w:right="20" w:firstLine="708"/>
        <w:jc w:val="both"/>
        <w:rPr>
          <w:b/>
          <w:b/>
        </w:rPr>
      </w:pPr>
      <w:r>
        <w:rPr>
          <w:b/>
        </w:rPr>
      </w:r>
    </w:p>
    <w:p>
      <w:pPr>
        <w:pStyle w:val="11"/>
        <w:shd w:val="clear" w:color="auto" w:fill="auto"/>
        <w:spacing w:before="0" w:after="17"/>
        <w:ind w:right="20" w:firstLine="708"/>
        <w:jc w:val="both"/>
        <w:rPr>
          <w:b/>
          <w:b/>
        </w:rPr>
      </w:pPr>
      <w:r>
        <w:rPr>
          <w:b/>
        </w:rPr>
      </w:r>
    </w:p>
    <w:p>
      <w:pPr>
        <w:pStyle w:val="11"/>
        <w:shd w:val="clear" w:color="auto" w:fill="auto"/>
        <w:spacing w:before="0" w:after="17"/>
        <w:ind w:right="20" w:firstLine="708"/>
        <w:jc w:val="both"/>
        <w:rPr>
          <w:b/>
          <w:b/>
        </w:rPr>
      </w:pPr>
      <w:r>
        <w:rPr>
          <w:b/>
        </w:rPr>
      </w:r>
    </w:p>
    <w:p>
      <w:pPr>
        <w:pStyle w:val="11"/>
        <w:shd w:val="clear" w:color="auto" w:fill="auto"/>
        <w:spacing w:before="0" w:after="17"/>
        <w:ind w:right="20" w:firstLine="708"/>
        <w:jc w:val="both"/>
        <w:rPr>
          <w:b/>
          <w:b/>
        </w:rPr>
      </w:pPr>
      <w:r>
        <w:rPr>
          <w:b/>
        </w:rPr>
      </w:r>
    </w:p>
    <w:p>
      <w:pPr>
        <w:pStyle w:val="11"/>
        <w:shd w:val="clear" w:color="auto" w:fill="auto"/>
        <w:spacing w:before="0" w:after="17"/>
        <w:ind w:right="20" w:firstLine="708"/>
        <w:jc w:val="both"/>
        <w:rPr>
          <w:b/>
          <w:b/>
        </w:rPr>
      </w:pPr>
      <w:r>
        <w:rPr>
          <w:b/>
        </w:rPr>
      </w:r>
    </w:p>
    <w:p>
      <w:pPr>
        <w:pStyle w:val="11"/>
        <w:shd w:val="clear" w:color="auto" w:fill="auto"/>
        <w:spacing w:before="0" w:after="17"/>
        <w:ind w:right="20" w:firstLine="708"/>
        <w:jc w:val="both"/>
        <w:rPr>
          <w:b/>
          <w:b/>
        </w:rPr>
      </w:pPr>
      <w:r>
        <w:rPr>
          <w:b/>
        </w:rPr>
      </w:r>
    </w:p>
    <w:p>
      <w:pPr>
        <w:pStyle w:val="11"/>
        <w:shd w:val="clear" w:color="auto" w:fill="auto"/>
        <w:spacing w:before="0" w:after="17"/>
        <w:ind w:right="20" w:firstLine="708"/>
        <w:jc w:val="both"/>
        <w:rPr>
          <w:b/>
          <w:b/>
        </w:rPr>
      </w:pPr>
      <w:r>
        <w:rPr>
          <w:b/>
        </w:rPr>
      </w:r>
    </w:p>
    <w:p>
      <w:pPr>
        <w:pStyle w:val="11"/>
        <w:shd w:val="clear" w:color="auto" w:fill="auto"/>
        <w:spacing w:before="0" w:after="17"/>
        <w:ind w:right="20" w:firstLine="708"/>
        <w:jc w:val="both"/>
        <w:rPr>
          <w:b/>
          <w:b/>
        </w:rPr>
      </w:pPr>
      <w:r>
        <w:rPr>
          <w:b/>
        </w:rPr>
      </w:r>
    </w:p>
    <w:p>
      <w:pPr>
        <w:pStyle w:val="11"/>
        <w:shd w:val="clear" w:color="auto" w:fill="auto"/>
        <w:spacing w:before="0" w:after="17"/>
        <w:ind w:right="20" w:firstLine="708"/>
        <w:jc w:val="both"/>
        <w:rPr>
          <w:b/>
          <w:b/>
        </w:rPr>
      </w:pPr>
      <w:r>
        <w:rPr>
          <w:b/>
        </w:rPr>
      </w:r>
    </w:p>
    <w:p>
      <w:pPr>
        <w:pStyle w:val="11"/>
        <w:shd w:val="clear" w:color="auto" w:fill="auto"/>
        <w:spacing w:before="0" w:after="17"/>
        <w:ind w:right="20" w:firstLine="708"/>
        <w:jc w:val="both"/>
        <w:rPr>
          <w:b/>
          <w:b/>
        </w:rPr>
      </w:pPr>
      <w:r>
        <w:rPr>
          <w:b/>
        </w:rPr>
      </w:r>
    </w:p>
    <w:p>
      <w:pPr>
        <w:pStyle w:val="11"/>
        <w:shd w:val="clear" w:color="auto" w:fill="auto"/>
        <w:spacing w:before="0" w:after="17"/>
        <w:ind w:right="20" w:firstLine="708"/>
        <w:jc w:val="both"/>
        <w:rPr>
          <w:b/>
          <w:b/>
        </w:rPr>
      </w:pPr>
      <w:r>
        <w:rPr>
          <w:b/>
        </w:rPr>
      </w:r>
    </w:p>
    <w:p>
      <w:pPr>
        <w:pStyle w:val="11"/>
        <w:shd w:val="clear" w:color="auto" w:fill="auto"/>
        <w:spacing w:before="0" w:after="17"/>
        <w:ind w:right="20" w:firstLine="708"/>
        <w:jc w:val="both"/>
        <w:rPr>
          <w:b/>
          <w:b/>
        </w:rPr>
      </w:pPr>
      <w:r>
        <w:rPr>
          <w:b/>
        </w:rPr>
      </w:r>
    </w:p>
    <w:p>
      <w:pPr>
        <w:pStyle w:val="11"/>
        <w:shd w:val="clear" w:color="auto" w:fill="auto"/>
        <w:spacing w:before="0" w:after="17"/>
        <w:ind w:right="20" w:firstLine="708"/>
        <w:jc w:val="both"/>
        <w:rPr>
          <w:b/>
          <w:b/>
        </w:rPr>
      </w:pPr>
      <w:r>
        <w:rPr>
          <w:b/>
        </w:rPr>
      </w:r>
    </w:p>
    <w:p>
      <w:pPr>
        <w:pStyle w:val="11"/>
        <w:shd w:val="clear" w:color="auto" w:fill="auto"/>
        <w:spacing w:before="0" w:after="17"/>
        <w:ind w:right="20" w:firstLine="708"/>
        <w:jc w:val="both"/>
        <w:rPr>
          <w:b/>
          <w:b/>
        </w:rPr>
      </w:pPr>
      <w:r>
        <w:rPr>
          <w:b/>
        </w:rPr>
      </w:r>
    </w:p>
    <w:p>
      <w:pPr>
        <w:pStyle w:val="11"/>
        <w:shd w:val="clear" w:color="auto" w:fill="auto"/>
        <w:spacing w:before="0" w:after="17"/>
        <w:ind w:right="20" w:firstLine="708"/>
        <w:jc w:val="both"/>
        <w:rPr>
          <w:b/>
          <w:b/>
        </w:rPr>
      </w:pPr>
      <w:r>
        <w:rPr>
          <w:b/>
        </w:rPr>
      </w:r>
    </w:p>
    <w:p>
      <w:pPr>
        <w:pStyle w:val="11"/>
        <w:shd w:val="clear" w:color="auto" w:fill="auto"/>
        <w:spacing w:before="0" w:after="17"/>
        <w:ind w:right="20" w:firstLine="708"/>
        <w:jc w:val="both"/>
        <w:rPr>
          <w:b/>
          <w:b/>
        </w:rPr>
      </w:pPr>
      <w:r>
        <w:rPr>
          <w:b/>
        </w:rPr>
      </w:r>
    </w:p>
    <w:p>
      <w:pPr>
        <w:pStyle w:val="11"/>
        <w:shd w:val="clear" w:color="auto" w:fill="auto"/>
        <w:spacing w:before="0" w:after="17"/>
        <w:ind w:right="20" w:firstLine="708"/>
        <w:jc w:val="both"/>
        <w:rPr>
          <w:b/>
          <w:b/>
        </w:rPr>
      </w:pPr>
      <w:r>
        <w:rPr>
          <w:b/>
        </w:rPr>
      </w:r>
    </w:p>
    <w:p>
      <w:pPr>
        <w:pStyle w:val="11"/>
        <w:shd w:val="clear" w:color="auto" w:fill="auto"/>
        <w:spacing w:before="0" w:after="17"/>
        <w:ind w:right="20" w:firstLine="708"/>
        <w:jc w:val="both"/>
        <w:rPr>
          <w:b/>
          <w:b/>
        </w:rPr>
      </w:pPr>
      <w:r>
        <w:rPr>
          <w:b/>
        </w:rPr>
      </w:r>
    </w:p>
    <w:p>
      <w:pPr>
        <w:pStyle w:val="11"/>
        <w:shd w:val="clear" w:color="auto" w:fill="auto"/>
        <w:spacing w:before="0" w:after="17"/>
        <w:ind w:right="20" w:firstLine="708"/>
        <w:jc w:val="both"/>
        <w:rPr>
          <w:b/>
          <w:b/>
        </w:rPr>
      </w:pPr>
      <w:r>
        <w:rPr>
          <w:b/>
        </w:rPr>
      </w:r>
    </w:p>
    <w:p>
      <w:pPr>
        <w:pStyle w:val="11"/>
        <w:shd w:val="clear" w:color="auto" w:fill="auto"/>
        <w:spacing w:before="0" w:after="17"/>
        <w:ind w:right="20" w:firstLine="708"/>
        <w:jc w:val="both"/>
        <w:rPr>
          <w:b/>
          <w:b/>
        </w:rPr>
      </w:pPr>
      <w:r>
        <w:rPr>
          <w:b/>
        </w:rPr>
      </w:r>
    </w:p>
    <w:p>
      <w:pPr>
        <w:pStyle w:val="11"/>
        <w:shd w:val="clear" w:color="auto" w:fill="auto"/>
        <w:spacing w:before="0" w:after="17"/>
        <w:ind w:right="20" w:firstLine="708"/>
        <w:jc w:val="both"/>
        <w:rPr>
          <w:b/>
          <w:b/>
        </w:rPr>
      </w:pPr>
      <w:r>
        <w:rPr>
          <w:b/>
        </w:rPr>
      </w:r>
    </w:p>
    <w:p>
      <w:pPr>
        <w:pStyle w:val="11"/>
        <w:shd w:val="clear" w:color="auto" w:fill="auto"/>
        <w:spacing w:before="0" w:after="17"/>
        <w:ind w:right="20" w:firstLine="708"/>
        <w:jc w:val="both"/>
        <w:rPr>
          <w:b/>
          <w:b/>
        </w:rPr>
      </w:pPr>
      <w:r>
        <w:rPr>
          <w:b/>
        </w:rPr>
      </w:r>
    </w:p>
    <w:p>
      <w:pPr>
        <w:pStyle w:val="11"/>
        <w:shd w:val="clear" w:color="auto" w:fill="auto"/>
        <w:spacing w:before="0" w:after="17"/>
        <w:ind w:right="20" w:firstLine="708"/>
        <w:jc w:val="both"/>
        <w:rPr>
          <w:b/>
          <w:b/>
        </w:rPr>
      </w:pPr>
      <w:r>
        <w:rPr>
          <w:b/>
        </w:rPr>
      </w:r>
    </w:p>
    <w:p>
      <w:pPr>
        <w:pStyle w:val="11"/>
        <w:shd w:val="clear" w:color="auto" w:fill="auto"/>
        <w:spacing w:before="0" w:after="17"/>
        <w:ind w:right="20" w:firstLine="708"/>
        <w:jc w:val="both"/>
        <w:rPr>
          <w:b/>
          <w:b/>
        </w:rPr>
      </w:pPr>
      <w:r>
        <w:rPr>
          <w:b/>
        </w:rPr>
      </w:r>
    </w:p>
    <w:p>
      <w:pPr>
        <w:pStyle w:val="11"/>
        <w:shd w:val="clear" w:color="auto" w:fill="auto"/>
        <w:spacing w:before="0" w:after="17"/>
        <w:ind w:right="20" w:firstLine="708"/>
        <w:jc w:val="both"/>
        <w:rPr>
          <w:b/>
          <w:b/>
        </w:rPr>
      </w:pPr>
      <w:r>
        <w:rPr>
          <w:b/>
        </w:rPr>
      </w:r>
    </w:p>
    <w:p>
      <w:pPr>
        <w:pStyle w:val="11"/>
        <w:shd w:val="clear" w:color="auto" w:fill="auto"/>
        <w:spacing w:before="0" w:after="17"/>
        <w:ind w:right="20" w:firstLine="708"/>
        <w:jc w:val="both"/>
        <w:rPr>
          <w:b/>
          <w:b/>
        </w:rPr>
      </w:pPr>
      <w:r>
        <w:rPr>
          <w:b/>
        </w:rPr>
      </w:r>
    </w:p>
    <w:p>
      <w:pPr>
        <w:pStyle w:val="11"/>
        <w:shd w:val="clear" w:color="auto" w:fill="auto"/>
        <w:spacing w:before="0" w:after="17"/>
        <w:ind w:right="20" w:firstLine="708"/>
        <w:jc w:val="both"/>
        <w:rPr>
          <w:b/>
          <w:b/>
        </w:rPr>
      </w:pPr>
      <w:r>
        <w:rPr>
          <w:b/>
        </w:rPr>
      </w:r>
    </w:p>
    <w:p>
      <w:pPr>
        <w:pStyle w:val="11"/>
        <w:shd w:val="clear" w:color="auto" w:fill="auto"/>
        <w:ind w:right="20" w:hanging="0"/>
        <w:rPr>
          <w:b/>
          <w:b/>
        </w:rPr>
      </w:pPr>
      <w:r>
        <w:rPr>
          <w:b/>
        </w:rPr>
        <w:t>Муниципальный Совет внутригородского</w:t>
      </w:r>
    </w:p>
    <w:p>
      <w:pPr>
        <w:pStyle w:val="11"/>
        <w:shd w:val="clear" w:color="auto" w:fill="auto"/>
        <w:ind w:right="20" w:hanging="0"/>
        <w:rPr>
          <w:b/>
          <w:b/>
        </w:rPr>
      </w:pPr>
      <w:r>
        <w:rPr>
          <w:b/>
        </w:rPr>
        <w:t>муниципального образования Санкт-Петербурга</w:t>
      </w:r>
    </w:p>
    <w:p>
      <w:pPr>
        <w:pStyle w:val="11"/>
        <w:shd w:val="clear" w:color="auto" w:fill="auto"/>
        <w:ind w:right="20" w:hanging="0"/>
        <w:rPr>
          <w:b/>
          <w:b/>
        </w:rPr>
      </w:pPr>
      <w:r>
        <w:rPr>
          <w:b/>
        </w:rPr>
        <w:t>Муниципальный округ № 15</w:t>
      </w:r>
    </w:p>
    <w:p>
      <w:pPr>
        <w:pStyle w:val="11"/>
        <w:shd w:val="clear" w:color="auto" w:fill="auto"/>
        <w:ind w:right="23" w:hanging="0"/>
        <w:rPr/>
      </w:pPr>
      <w:r>
        <w:rPr/>
        <w:t>____________________________________________________________________________________</w:t>
      </w:r>
    </w:p>
    <w:p>
      <w:pPr>
        <w:pStyle w:val="12"/>
        <w:keepNext w:val="true"/>
        <w:keepLines/>
        <w:shd w:val="clear" w:color="auto" w:fill="auto"/>
        <w:spacing w:before="0" w:after="0"/>
        <w:ind w:right="20" w:hanging="0"/>
        <w:rPr>
          <w:rStyle w:val="13pt"/>
        </w:rPr>
      </w:pPr>
      <w:r>
        <w:rPr/>
      </w:r>
    </w:p>
    <w:p>
      <w:pPr>
        <w:pStyle w:val="12"/>
        <w:keepNext w:val="true"/>
        <w:keepLines/>
        <w:shd w:val="clear" w:color="auto" w:fill="auto"/>
        <w:spacing w:before="0" w:after="0"/>
        <w:ind w:right="20" w:hanging="0"/>
        <w:rPr>
          <w:rStyle w:val="13pt"/>
        </w:rPr>
      </w:pPr>
      <w:r>
        <w:rPr>
          <w:rStyle w:val="13pt"/>
        </w:rPr>
        <w:t>ПРОТОКОЛ №2</w:t>
      </w:r>
    </w:p>
    <w:p>
      <w:pPr>
        <w:pStyle w:val="11"/>
        <w:shd w:val="clear" w:color="auto" w:fill="auto"/>
        <w:spacing w:before="0" w:after="17"/>
        <w:ind w:right="20" w:hanging="0"/>
        <w:rPr/>
      </w:pPr>
      <w:r>
        <w:rPr/>
        <w:t xml:space="preserve">Комиссии по соблюдению требований к служебному поведению </w:t>
      </w:r>
    </w:p>
    <w:p>
      <w:pPr>
        <w:pStyle w:val="11"/>
        <w:shd w:val="clear" w:color="auto" w:fill="auto"/>
        <w:spacing w:before="0" w:after="17"/>
        <w:ind w:right="20" w:hanging="0"/>
        <w:rPr/>
      </w:pPr>
      <w:r>
        <w:rPr/>
        <w:t xml:space="preserve">муниципальных служащих и урегулированию конфликта интересов в </w:t>
      </w:r>
    </w:p>
    <w:p>
      <w:pPr>
        <w:pStyle w:val="11"/>
        <w:shd w:val="clear" w:color="auto" w:fill="auto"/>
        <w:spacing w:before="0" w:after="17"/>
        <w:ind w:right="20" w:hanging="0"/>
        <w:rPr/>
      </w:pPr>
      <w:r>
        <w:rPr/>
        <w:t>в Муниципальном Совете внутригородского</w:t>
      </w:r>
    </w:p>
    <w:p>
      <w:pPr>
        <w:pStyle w:val="11"/>
        <w:shd w:val="clear" w:color="auto" w:fill="auto"/>
        <w:spacing w:before="0" w:after="17"/>
        <w:ind w:right="20" w:hanging="0"/>
        <w:rPr/>
      </w:pPr>
      <w:r>
        <w:rPr/>
        <w:t xml:space="preserve">муниципального образования Санкт-Петербурга Муниципальный округ № 15 </w:t>
      </w:r>
    </w:p>
    <w:p>
      <w:pPr>
        <w:pStyle w:val="11"/>
        <w:shd w:val="clear" w:color="auto" w:fill="auto"/>
        <w:spacing w:before="0" w:after="17"/>
        <w:ind w:right="20" w:hanging="0"/>
        <w:rPr/>
      </w:pPr>
      <w:r>
        <w:rPr/>
      </w:r>
    </w:p>
    <w:p>
      <w:pPr>
        <w:pStyle w:val="11"/>
        <w:shd w:val="clear" w:color="auto" w:fill="auto"/>
        <w:spacing w:before="0" w:after="17"/>
        <w:ind w:right="20" w:hanging="0"/>
        <w:jc w:val="both"/>
        <w:rPr>
          <w:b/>
          <w:b/>
        </w:rPr>
      </w:pPr>
      <w:r>
        <w:rPr>
          <w:b/>
        </w:rPr>
        <w:t>14.09.2021 г.    12.30</w:t>
      </w:r>
    </w:p>
    <w:p>
      <w:pPr>
        <w:pStyle w:val="11"/>
        <w:shd w:val="clear" w:color="auto" w:fill="auto"/>
        <w:spacing w:before="0" w:after="17"/>
        <w:ind w:right="20" w:hanging="0"/>
        <w:jc w:val="both"/>
        <w:rPr>
          <w:b/>
          <w:b/>
        </w:rPr>
      </w:pPr>
      <w:r>
        <w:rPr>
          <w:b/>
        </w:rPr>
      </w:r>
    </w:p>
    <w:p>
      <w:pPr>
        <w:pStyle w:val="11"/>
        <w:shd w:val="clear" w:color="auto" w:fill="auto"/>
        <w:spacing w:lineRule="auto" w:line="276" w:before="0" w:after="17"/>
        <w:ind w:right="20" w:hanging="0"/>
        <w:jc w:val="both"/>
        <w:rPr/>
      </w:pPr>
      <w:r>
        <w:rPr/>
        <w:t>Присутствуют:</w:t>
      </w:r>
    </w:p>
    <w:p>
      <w:pPr>
        <w:pStyle w:val="11"/>
        <w:shd w:val="clear" w:color="auto" w:fill="auto"/>
        <w:tabs>
          <w:tab w:val="clear" w:pos="708"/>
          <w:tab w:val="left" w:pos="2900" w:leader="none"/>
        </w:tabs>
        <w:spacing w:lineRule="auto" w:line="276"/>
        <w:ind w:left="20" w:hanging="0"/>
        <w:jc w:val="both"/>
        <w:rPr/>
      </w:pPr>
      <w:r>
        <w:rPr/>
        <w:t>Председатель комиссии – Глава муниципального образования, исполняющий полномочия председателя Муниципального Совета – Ф.И.О.</w:t>
      </w:r>
      <w:r>
        <w:rPr>
          <w:b/>
        </w:rPr>
        <w:t>;</w:t>
      </w:r>
    </w:p>
    <w:p>
      <w:pPr>
        <w:pStyle w:val="11"/>
        <w:shd w:val="clear" w:color="auto" w:fill="auto"/>
        <w:tabs>
          <w:tab w:val="clear" w:pos="708"/>
          <w:tab w:val="left" w:pos="2900" w:leader="none"/>
        </w:tabs>
        <w:spacing w:lineRule="auto" w:line="276"/>
        <w:ind w:left="20" w:hanging="0"/>
        <w:jc w:val="both"/>
        <w:rPr/>
      </w:pPr>
      <w:r>
        <w:rPr/>
        <w:t>Заместитель Председателя комиссии - Руководитель правового отдела Местной Администрации МО МО № 15 – Ф.И.О.;</w:t>
      </w:r>
    </w:p>
    <w:p>
      <w:pPr>
        <w:pStyle w:val="11"/>
        <w:shd w:val="clear" w:color="auto" w:fill="auto"/>
        <w:tabs>
          <w:tab w:val="clear" w:pos="708"/>
          <w:tab w:val="left" w:pos="2900" w:leader="none"/>
        </w:tabs>
        <w:spacing w:lineRule="auto" w:line="276"/>
        <w:ind w:left="20" w:hanging="0"/>
        <w:jc w:val="both"/>
        <w:rPr/>
      </w:pPr>
      <w:r>
        <w:rPr/>
        <w:t>Секретарь комиссии – Главный специалист правового отдела – Ф.И.О.;</w:t>
      </w:r>
    </w:p>
    <w:p>
      <w:pPr>
        <w:pStyle w:val="11"/>
        <w:shd w:val="clear" w:color="auto" w:fill="auto"/>
        <w:tabs>
          <w:tab w:val="clear" w:pos="708"/>
          <w:tab w:val="left" w:pos="2900" w:leader="none"/>
        </w:tabs>
        <w:spacing w:lineRule="auto" w:line="276"/>
        <w:ind w:left="20" w:hanging="0"/>
        <w:jc w:val="both"/>
        <w:rPr/>
      </w:pPr>
      <w:r>
        <w:rPr/>
        <w:t>Представитель образовательной организации – педагог ГБОУ гимназия № 61 – Ф.И.О.</w:t>
      </w:r>
      <w:r>
        <w:rPr>
          <w:b/>
        </w:rPr>
        <w:t>;</w:t>
      </w:r>
    </w:p>
    <w:p>
      <w:pPr>
        <w:pStyle w:val="11"/>
        <w:shd w:val="clear" w:color="auto" w:fill="auto"/>
        <w:tabs>
          <w:tab w:val="clear" w:pos="708"/>
          <w:tab w:val="left" w:pos="2900" w:leader="none"/>
        </w:tabs>
        <w:spacing w:lineRule="auto" w:line="276"/>
        <w:ind w:left="20" w:hanging="0"/>
        <w:jc w:val="both"/>
        <w:rPr>
          <w:b/>
          <w:b/>
        </w:rPr>
      </w:pPr>
      <w:r>
        <w:rPr/>
        <w:t>Представитель образовательной организации – педагог-психолог ГБОУ школы № 83 – Ф.И.О.</w:t>
      </w:r>
    </w:p>
    <w:p>
      <w:pPr>
        <w:pStyle w:val="11"/>
        <w:shd w:val="clear" w:color="auto" w:fill="auto"/>
        <w:tabs>
          <w:tab w:val="clear" w:pos="708"/>
          <w:tab w:val="left" w:pos="2900" w:leader="none"/>
        </w:tabs>
        <w:spacing w:lineRule="auto" w:line="276"/>
        <w:ind w:left="20" w:hanging="0"/>
        <w:jc w:val="both"/>
        <w:rPr/>
      </w:pPr>
      <w:r>
        <w:rPr/>
      </w:r>
    </w:p>
    <w:p>
      <w:pPr>
        <w:pStyle w:val="11"/>
        <w:shd w:val="clear" w:color="auto" w:fill="auto"/>
        <w:tabs>
          <w:tab w:val="clear" w:pos="708"/>
          <w:tab w:val="left" w:pos="2900" w:leader="none"/>
        </w:tabs>
        <w:spacing w:lineRule="auto" w:line="240"/>
        <w:ind w:left="20" w:hanging="0"/>
        <w:jc w:val="both"/>
        <w:rPr>
          <w:b/>
          <w:b/>
        </w:rPr>
      </w:pPr>
      <w:r>
        <w:rPr/>
        <w:t>Член комиссии с правом совещательного голоса – представитель уполномоченного органа Санкт-Петербурга по профилактике коррупционных и иных правонарушений – главный специалист отдела по профилактике коррупционных и иных правонарушений Комитета государственной службы и кадровой политики Администрации Губернатора Санкт-Петербурга – Ф.И.О.</w:t>
      </w:r>
    </w:p>
    <w:p>
      <w:pPr>
        <w:pStyle w:val="11"/>
        <w:shd w:val="clear" w:color="auto" w:fill="auto"/>
        <w:tabs>
          <w:tab w:val="clear" w:pos="708"/>
          <w:tab w:val="left" w:pos="2900" w:leader="none"/>
        </w:tabs>
        <w:spacing w:lineRule="auto" w:line="240"/>
        <w:ind w:left="20" w:hanging="0"/>
        <w:jc w:val="both"/>
        <w:rPr/>
      </w:pPr>
      <w:r>
        <w:rPr/>
      </w:r>
    </w:p>
    <w:p>
      <w:pPr>
        <w:pStyle w:val="12"/>
        <w:keepNext w:val="true"/>
        <w:keepLines/>
        <w:shd w:val="clear" w:color="auto" w:fill="auto"/>
        <w:spacing w:lineRule="exact" w:line="240" w:before="0" w:after="0"/>
        <w:ind w:right="20" w:hanging="0"/>
        <w:rPr/>
      </w:pPr>
      <w:r>
        <w:rPr/>
        <w:t>ПОВЕСТКА ДНЯ:</w:t>
      </w:r>
    </w:p>
    <w:p>
      <w:pPr>
        <w:pStyle w:val="12"/>
        <w:keepNext w:val="true"/>
        <w:keepLines/>
        <w:shd w:val="clear" w:color="auto" w:fill="auto"/>
        <w:spacing w:lineRule="exact" w:line="240" w:before="0" w:after="0"/>
        <w:ind w:right="20" w:hanging="0"/>
        <w:rPr/>
      </w:pPr>
      <w:r>
        <w:rPr/>
      </w:r>
    </w:p>
    <w:p>
      <w:pPr>
        <w:pStyle w:val="Normal"/>
        <w:ind w:firstLine="708"/>
        <w:jc w:val="both"/>
        <w:rPr>
          <w:rFonts w:ascii="Times New Roman" w:hAnsi="Times New Roman" w:cs="Times New Roman"/>
          <w:b/>
          <w:b/>
          <w:i/>
          <w:i/>
        </w:rPr>
      </w:pPr>
      <w:r>
        <w:rPr>
          <w:rFonts w:cs="Times New Roman" w:ascii="Times New Roman" w:hAnsi="Times New Roman"/>
          <w:b/>
          <w:i/>
        </w:rPr>
        <w:t xml:space="preserve">Основание для заседания комиссии: представление Главой муниципального образования материалов проверки, свидетельствующих: о предоставлении муниципальными служащими недостоверных или неполных сведений о доходах, расходах, об имуществе и обязательствах имущественного характера своих, супруги (супруга) и несовершеннолетних детей. 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b/>
          <w:b/>
          <w:i/>
          <w:i/>
        </w:rPr>
      </w:pPr>
      <w:r>
        <w:rPr>
          <w:rFonts w:cs="Times New Roman" w:ascii="Times New Roman" w:hAnsi="Times New Roman"/>
          <w:b/>
          <w:i/>
        </w:rPr>
      </w:r>
    </w:p>
    <w:p>
      <w:pPr>
        <w:pStyle w:val="Normal"/>
        <w:shd w:val="clear" w:color="auto" w:fill="FFFFFF"/>
        <w:ind w:firstLine="708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Председатель комиссии Ф.И.О.. -  Уважаемые члены Комиссии, кворум есть, заседание считается правомочным. Предлагаю решения комиссии принимать простым большинством голосов в открытом голосовании. </w:t>
      </w:r>
    </w:p>
    <w:p>
      <w:pPr>
        <w:pStyle w:val="Normal"/>
        <w:shd w:val="clear" w:color="auto" w:fill="FFFFFF"/>
        <w:ind w:firstLine="708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11"/>
        <w:shd w:val="clear" w:color="auto" w:fill="auto"/>
        <w:spacing w:lineRule="exact" w:line="240" w:before="0" w:after="266"/>
        <w:ind w:left="20" w:hanging="0"/>
        <w:jc w:val="both"/>
        <w:rPr/>
      </w:pPr>
      <w:r>
        <w:rPr/>
        <w:t xml:space="preserve">Голосование:  за то, чтобы  решения комиссии принимать простым большинством  голосов в открытом голосовании. </w:t>
      </w:r>
    </w:p>
    <w:p>
      <w:pPr>
        <w:pStyle w:val="11"/>
        <w:shd w:val="clear" w:color="auto" w:fill="auto"/>
        <w:spacing w:lineRule="exact" w:line="240" w:before="0" w:after="266"/>
        <w:ind w:left="20" w:hanging="0"/>
        <w:jc w:val="left"/>
        <w:rPr>
          <w:b/>
          <w:b/>
        </w:rPr>
      </w:pPr>
      <w:r>
        <w:rPr>
          <w:b/>
        </w:rPr>
        <w:t>«За» - 6, «Против» - нет, «Воздержались» - нет.</w:t>
      </w:r>
    </w:p>
    <w:p>
      <w:pPr>
        <w:pStyle w:val="11"/>
        <w:shd w:val="clear" w:color="auto" w:fill="auto"/>
        <w:jc w:val="both"/>
        <w:rPr>
          <w:b/>
          <w:b/>
        </w:rPr>
      </w:pPr>
      <w:r>
        <w:rPr>
          <w:b/>
        </w:rPr>
        <w:t>СЛУШАЛИ:</w:t>
      </w:r>
    </w:p>
    <w:p>
      <w:pPr>
        <w:pStyle w:val="11"/>
        <w:shd w:val="clear" w:color="auto" w:fill="auto"/>
        <w:ind w:left="20" w:right="20" w:firstLine="720"/>
        <w:jc w:val="both"/>
        <w:rPr>
          <w:color w:val="auto"/>
        </w:rPr>
      </w:pPr>
      <w:r>
        <w:rPr/>
        <w:t>Заместитель Председателя комиссии Ф.И.О.</w:t>
      </w:r>
      <w:r>
        <w:rPr>
          <w:b/>
        </w:rPr>
        <w:t>:</w:t>
      </w:r>
      <w:r>
        <w:rPr/>
        <w:t xml:space="preserve"> В адрес Главы Муниципального образования (далее Главы МО)    поступило    представление    Прокуратуры    Выборгского    района    от   24.08.2021 № 03-02-2021 «Об устранении нарушений законодательства о противодействии коррупции» (ВС 093360). На основании Распоряжения Главы МО проведена проверка достоверности и полноты сведений о доходах, об имуществе и обязательствах имущественного характера, представляемых в соответствии с федеральными законами и иными нормативными правовыми актами Российской Федерации гражданами на отчетную дату и муниципальными служащими по состоянию на конец отчетного периода </w:t>
      </w:r>
      <w:r>
        <w:rPr>
          <w:color w:val="auto"/>
        </w:rPr>
        <w:t>муниципальных служащих Муниципального Совета МО МО № 15.</w:t>
      </w:r>
    </w:p>
    <w:p>
      <w:pPr>
        <w:pStyle w:val="11"/>
        <w:shd w:val="clear" w:color="auto" w:fill="auto"/>
        <w:ind w:left="20" w:right="20" w:firstLine="720"/>
        <w:jc w:val="both"/>
        <w:rPr>
          <w:color w:val="auto"/>
        </w:rPr>
      </w:pPr>
      <w:r>
        <w:rPr>
          <w:color w:val="auto"/>
        </w:rPr>
        <w:t xml:space="preserve"> </w:t>
      </w:r>
      <w:r>
        <w:rPr>
          <w:color w:val="auto"/>
        </w:rPr>
        <w:t>Заместитель Председателя комиссии Ф.И.О. зачитывает представление Прокуратуры Выборгского района от 24.08.2021 № 03-02-2021 «Об устранении нарушений законодательства о противодействии коррупции» (ВС 093360).</w:t>
      </w:r>
    </w:p>
    <w:p>
      <w:pPr>
        <w:pStyle w:val="11"/>
        <w:shd w:val="clear" w:color="auto" w:fill="auto"/>
        <w:ind w:left="20" w:right="20" w:firstLine="720"/>
        <w:jc w:val="both"/>
        <w:rPr>
          <w:color w:val="FF0000"/>
        </w:rPr>
      </w:pPr>
      <w:r>
        <w:rPr>
          <w:color w:val="FF0000"/>
        </w:rPr>
      </w:r>
    </w:p>
    <w:p>
      <w:pPr>
        <w:pStyle w:val="11"/>
        <w:shd w:val="clear" w:color="auto" w:fill="auto"/>
        <w:tabs>
          <w:tab w:val="clear" w:pos="708"/>
          <w:tab w:val="left" w:pos="7033" w:leader="none"/>
        </w:tabs>
        <w:ind w:left="20" w:right="20" w:firstLine="720"/>
        <w:jc w:val="both"/>
        <w:rPr>
          <w:color w:val="FF0000"/>
        </w:rPr>
      </w:pPr>
      <w:r>
        <w:rPr>
          <w:color w:val="FF0000"/>
        </w:rPr>
      </w:r>
    </w:p>
    <w:p>
      <w:pPr>
        <w:pStyle w:val="11"/>
        <w:shd w:val="clear" w:color="auto" w:fill="auto"/>
        <w:ind w:left="20" w:right="20" w:firstLine="720"/>
        <w:jc w:val="both"/>
        <w:rPr>
          <w:color w:val="FF0000"/>
        </w:rPr>
      </w:pPr>
      <w:r>
        <w:rPr>
          <w:color w:val="FF0000"/>
        </w:rPr>
      </w:r>
    </w:p>
    <w:p>
      <w:pPr>
        <w:pStyle w:val="11"/>
        <w:shd w:val="clear" w:color="auto" w:fill="auto"/>
        <w:spacing w:lineRule="auto" w:line="240"/>
        <w:ind w:right="20" w:hanging="0"/>
        <w:jc w:val="both"/>
        <w:rPr>
          <w:b/>
          <w:b/>
        </w:rPr>
      </w:pPr>
      <w:r>
        <w:rPr>
          <w:b/>
        </w:rPr>
        <w:t xml:space="preserve">ВЫСТУПИЛИ: </w:t>
      </w:r>
    </w:p>
    <w:p>
      <w:pPr>
        <w:pStyle w:val="11"/>
        <w:shd w:val="clear" w:color="auto" w:fill="auto"/>
        <w:spacing w:before="0" w:after="17"/>
        <w:ind w:right="20" w:firstLine="708"/>
        <w:jc w:val="both"/>
        <w:rPr/>
      </w:pPr>
      <w:r>
        <w:rPr/>
        <w:t xml:space="preserve"> </w:t>
      </w:r>
      <w:r>
        <w:rPr/>
        <w:t>Секретарь комиссии Ф.И.О. – сообщаю, что все муниципальные служащие в отношении которых проводилась проверка предоставили пояснения по нарушениям, указанным в представлении прокуратуры от 24.08.2021 № 03-02-2021. Предоставили соответствующие выписки из банков по счетам.</w:t>
      </w:r>
    </w:p>
    <w:p>
      <w:pPr>
        <w:pStyle w:val="11"/>
        <w:shd w:val="clear" w:color="auto" w:fill="auto"/>
        <w:spacing w:before="0" w:after="17"/>
        <w:ind w:right="20" w:firstLine="708"/>
        <w:jc w:val="both"/>
        <w:rPr/>
      </w:pPr>
      <w:r>
        <w:rPr/>
      </w:r>
    </w:p>
    <w:p>
      <w:pPr>
        <w:pStyle w:val="11"/>
        <w:shd w:val="clear" w:color="auto" w:fill="auto"/>
        <w:spacing w:before="0" w:after="17"/>
        <w:ind w:right="20" w:firstLine="708"/>
        <w:jc w:val="both"/>
        <w:rPr/>
      </w:pPr>
      <w:r>
        <w:rPr/>
        <w:t>Секретарь комиссии Ф.И.О. – в нарушение действующего законодательства Ф.И.О.</w:t>
      </w:r>
      <w:r>
        <w:rPr>
          <w:b/>
        </w:rPr>
        <w:t xml:space="preserve"> (супруг Ф.И.О.</w:t>
      </w:r>
      <w:r>
        <w:rPr/>
        <w:t>)  за отчетный период 2020 года допущено представление неполных и недостоверных сведений. В справках отсутствуют следующие с ведения:</w:t>
      </w:r>
    </w:p>
    <w:p>
      <w:pPr>
        <w:pStyle w:val="11"/>
        <w:shd w:val="clear" w:color="auto" w:fill="auto"/>
        <w:spacing w:before="0" w:after="17"/>
        <w:ind w:right="20" w:firstLine="708"/>
        <w:jc w:val="both"/>
        <w:rPr/>
      </w:pPr>
      <w:r>
        <w:rPr>
          <w:b/>
        </w:rPr>
        <w:t>Ф.И.О.</w:t>
      </w:r>
      <w:r>
        <w:rPr/>
        <w:t xml:space="preserve"> – счета АО «Газпромбанк» от ____ №№ ____, счет ПАО «Банк «Санкт-Петербург» от ____ № _____.</w:t>
      </w:r>
    </w:p>
    <w:p>
      <w:pPr>
        <w:pStyle w:val="11"/>
        <w:shd w:val="clear" w:color="auto" w:fill="auto"/>
        <w:spacing w:before="0" w:after="17"/>
        <w:ind w:right="20" w:firstLine="708"/>
        <w:jc w:val="both"/>
        <w:rPr/>
      </w:pPr>
      <w:r>
        <w:rPr/>
      </w:r>
    </w:p>
    <w:p>
      <w:pPr>
        <w:pStyle w:val="11"/>
        <w:shd w:fill="FFFFFF" w:val="clear"/>
        <w:spacing w:before="0" w:after="17"/>
        <w:ind w:right="20" w:firstLine="708"/>
        <w:jc w:val="both"/>
        <w:rPr/>
      </w:pPr>
      <w:r>
        <w:rPr/>
        <w:t xml:space="preserve">Слушали Главного бухгалтера МС МО МО №15 </w:t>
      </w:r>
      <w:r>
        <w:rPr>
          <w:b/>
        </w:rPr>
        <w:t xml:space="preserve">Ф.И.О. - </w:t>
      </w:r>
      <w:r>
        <w:rPr/>
        <w:t>ответ на полученное Представление Прокуратуры Выборгского района Санкт-Петербурга от 24.08.2021 № 03-02-2021 «Об устранении нарушений законодательства о противодействии коррупции» сообщаю следующее:</w:t>
      </w:r>
    </w:p>
    <w:p>
      <w:pPr>
        <w:pStyle w:val="11"/>
        <w:shd w:fill="FFFFFF" w:val="clear"/>
        <w:spacing w:before="0" w:after="17"/>
        <w:ind w:right="20" w:firstLine="708"/>
        <w:jc w:val="both"/>
        <w:rPr/>
      </w:pPr>
      <w:r>
        <w:rPr/>
        <w:t>1.</w:t>
        <w:tab/>
        <w:t>Мой муж, Ф.И.О., 16 февраля 2021 года (в моем присутствии) посетил филиал Банка АО ГазПромБанк для получения справки об открытых счетах для заполнения декларации (копия на 1 листе прилагается). В справке указаны два счета (зарплатная карта и счет по ипотеке), которые мною указаны в декларации за 2020 год. В представлении Прокуратуры указаны два других счета, о которых мой супруг не знает. Также Ф.И.О. 06.09.2021г. посетил филиал Банка АО ГазпромБанка, где ранее получал справку, написал заявление на получение информации по счетам, указанным в Представлении Прокуратуры (копия на 1 листе).</w:t>
      </w:r>
    </w:p>
    <w:p>
      <w:pPr>
        <w:pStyle w:val="11"/>
        <w:shd w:fill="FFFFFF" w:val="clear"/>
        <w:spacing w:before="0" w:after="17"/>
        <w:ind w:right="20" w:firstLine="708"/>
        <w:jc w:val="both"/>
        <w:rPr/>
      </w:pPr>
      <w:r>
        <w:rPr/>
        <w:t>2.</w:t>
        <w:tab/>
        <w:t xml:space="preserve">В 2016 году ПАО «Банк «Санкт-Петербург»  открыл кредитную карту без заявления моего супруга, денежные средства на данной карте отсутствовали, движения денежных средств по данной карте не осуществлялись. </w:t>
      </w:r>
    </w:p>
    <w:p>
      <w:pPr>
        <w:pStyle w:val="11"/>
        <w:shd w:fill="FFFFFF" w:val="clear"/>
        <w:spacing w:before="0" w:after="17"/>
        <w:ind w:right="20" w:firstLine="708"/>
        <w:jc w:val="both"/>
        <w:rPr/>
      </w:pPr>
      <w:r>
        <w:rPr/>
        <w:t xml:space="preserve">06.09.2021г. предоставил 3 справки (копии прилагаются): </w:t>
      </w:r>
    </w:p>
    <w:p>
      <w:pPr>
        <w:pStyle w:val="11"/>
        <w:shd w:fill="FFFFFF" w:val="clear"/>
        <w:spacing w:before="0" w:after="17"/>
        <w:ind w:right="20" w:firstLine="708"/>
        <w:jc w:val="both"/>
        <w:rPr/>
      </w:pPr>
      <w:r>
        <w:rPr/>
        <w:t>- о нулевых оборотах по счету ______ за 2020 год;</w:t>
      </w:r>
    </w:p>
    <w:p>
      <w:pPr>
        <w:pStyle w:val="11"/>
        <w:shd w:fill="FFFFFF" w:val="clear"/>
        <w:spacing w:before="0" w:after="17"/>
        <w:ind w:right="20" w:firstLine="708"/>
        <w:jc w:val="both"/>
        <w:rPr/>
      </w:pPr>
      <w:r>
        <w:rPr/>
        <w:t>- об остатке денежных средств по счету на 31.12.2020г. - ноль рублей 00 копеек;</w:t>
      </w:r>
    </w:p>
    <w:p>
      <w:pPr>
        <w:pStyle w:val="11"/>
        <w:shd w:fill="FFFFFF" w:val="clear"/>
        <w:spacing w:before="0" w:after="17"/>
        <w:ind w:right="20" w:firstLine="708"/>
        <w:jc w:val="both"/>
        <w:rPr/>
      </w:pPr>
      <w:r>
        <w:rPr/>
        <w:t>- о закрытии счета ______.</w:t>
      </w:r>
    </w:p>
    <w:p>
      <w:pPr>
        <w:pStyle w:val="11"/>
        <w:shd w:val="clear" w:color="auto" w:fill="auto"/>
        <w:spacing w:before="0" w:after="17"/>
        <w:ind w:right="20" w:firstLine="708"/>
        <w:jc w:val="both"/>
        <w:rPr/>
      </w:pPr>
      <w:r>
        <w:rPr/>
      </w:r>
    </w:p>
    <w:p>
      <w:pPr>
        <w:pStyle w:val="11"/>
        <w:shd w:val="clear" w:color="auto" w:fill="auto"/>
        <w:spacing w:before="0" w:after="17"/>
        <w:ind w:right="20" w:firstLine="708"/>
        <w:jc w:val="both"/>
        <w:rPr/>
      </w:pPr>
      <w:r>
        <w:rPr/>
        <w:t>Секретарь комиссии Ф.И.О.</w:t>
      </w:r>
      <w:r>
        <w:rPr>
          <w:b/>
        </w:rPr>
        <w:t xml:space="preserve"> </w:t>
      </w:r>
      <w:r>
        <w:rPr/>
        <w:t>– предлагаю членам комиссии ознакомиться с выписками из банка. И объяснением муниципального служащего. Члены комиссии знакомятся с материалами.</w:t>
      </w:r>
    </w:p>
    <w:p>
      <w:pPr>
        <w:pStyle w:val="11"/>
        <w:shd w:val="clear" w:color="auto" w:fill="auto"/>
        <w:spacing w:before="0" w:after="17"/>
        <w:ind w:right="20" w:firstLine="708"/>
        <w:jc w:val="both"/>
        <w:rPr/>
      </w:pPr>
      <w:r>
        <w:rPr/>
      </w:r>
    </w:p>
    <w:p>
      <w:pPr>
        <w:pStyle w:val="11"/>
        <w:shd w:val="clear" w:color="auto" w:fill="auto"/>
        <w:spacing w:before="0" w:after="17"/>
        <w:ind w:right="20" w:firstLine="708"/>
        <w:jc w:val="both"/>
        <w:rPr/>
      </w:pPr>
      <w:r>
        <w:rPr/>
        <w:t>Секретарь комиссии Ф.И.О.</w:t>
      </w:r>
      <w:r>
        <w:rPr>
          <w:b/>
        </w:rPr>
        <w:t xml:space="preserve">: </w:t>
      </w:r>
      <w:r>
        <w:rPr/>
        <w:t>Имеются ли вопросы к Ф.И.О.?</w:t>
      </w:r>
    </w:p>
    <w:p>
      <w:pPr>
        <w:pStyle w:val="11"/>
        <w:shd w:val="clear" w:color="auto" w:fill="auto"/>
        <w:spacing w:before="0" w:after="17"/>
        <w:ind w:right="20" w:firstLine="708"/>
        <w:jc w:val="both"/>
        <w:rPr/>
      </w:pPr>
      <w:r>
        <w:rPr/>
      </w:r>
    </w:p>
    <w:p>
      <w:pPr>
        <w:pStyle w:val="11"/>
        <w:shd w:val="clear" w:color="auto" w:fill="auto"/>
        <w:spacing w:before="0" w:after="17"/>
        <w:ind w:right="20" w:firstLine="708"/>
        <w:jc w:val="both"/>
        <w:rPr/>
      </w:pPr>
      <w:r>
        <w:rPr>
          <w:b/>
        </w:rPr>
        <w:t>Ф.И.О.</w:t>
      </w:r>
      <w:r>
        <w:rPr/>
        <w:t>: Осуществляли ли вы проверку в своем личном кабинете налогоплательщика по наличию указанных счетов?</w:t>
      </w:r>
    </w:p>
    <w:p>
      <w:pPr>
        <w:pStyle w:val="11"/>
        <w:shd w:val="clear" w:color="auto" w:fill="auto"/>
        <w:spacing w:before="0" w:after="17"/>
        <w:ind w:right="20" w:firstLine="708"/>
        <w:jc w:val="both"/>
        <w:rPr/>
      </w:pPr>
      <w:r>
        <w:rPr/>
      </w:r>
    </w:p>
    <w:p>
      <w:pPr>
        <w:pStyle w:val="11"/>
        <w:shd w:val="clear" w:color="auto" w:fill="auto"/>
        <w:spacing w:before="0" w:after="17"/>
        <w:ind w:right="20" w:firstLine="708"/>
        <w:jc w:val="both"/>
        <w:rPr/>
      </w:pPr>
      <w:r>
        <w:rPr>
          <w:b/>
        </w:rPr>
        <w:t>Ф.И.О.:</w:t>
      </w:r>
      <w:r>
        <w:rPr/>
        <w:t xml:space="preserve"> Мой супруг в моем присутствии «заходил» в личный кабинет налогоплательщика, информация по вышеуказанным счетам там отсутствует.</w:t>
      </w:r>
    </w:p>
    <w:p>
      <w:pPr>
        <w:pStyle w:val="11"/>
        <w:shd w:val="clear" w:color="auto" w:fill="auto"/>
        <w:spacing w:before="0" w:after="17"/>
        <w:ind w:right="20" w:firstLine="708"/>
        <w:jc w:val="both"/>
        <w:rPr/>
      </w:pPr>
      <w:r>
        <w:rPr/>
      </w:r>
    </w:p>
    <w:p>
      <w:pPr>
        <w:pStyle w:val="11"/>
        <w:shd w:val="clear" w:color="auto" w:fill="auto"/>
        <w:spacing w:before="0" w:after="17"/>
        <w:ind w:right="20" w:firstLine="708"/>
        <w:jc w:val="both"/>
        <w:rPr/>
      </w:pPr>
      <w:r>
        <w:rPr/>
        <w:t>По итогам рассмотрения материалов и объяснений, предоставленных муниципальным служащим  Ф.И.О., комиссия должна принять одно из следующих решений:</w:t>
      </w:r>
    </w:p>
    <w:p>
      <w:pPr>
        <w:pStyle w:val="11"/>
        <w:shd w:val="clear" w:color="auto" w:fill="auto"/>
        <w:spacing w:before="0" w:after="17"/>
        <w:ind w:right="20" w:firstLine="708"/>
        <w:jc w:val="both"/>
        <w:rPr/>
      </w:pPr>
      <w:r>
        <w:rPr/>
      </w:r>
      <w:bookmarkStart w:id="15" w:name="_GoBack"/>
      <w:bookmarkStart w:id="16" w:name="_GoBack"/>
      <w:bookmarkEnd w:id="16"/>
    </w:p>
    <w:p>
      <w:pPr>
        <w:pStyle w:val="11"/>
        <w:numPr>
          <w:ilvl w:val="0"/>
          <w:numId w:val="2"/>
        </w:numPr>
        <w:shd w:val="clear" w:color="auto" w:fill="auto"/>
        <w:spacing w:before="0" w:after="17"/>
        <w:ind w:left="1068" w:right="20" w:hanging="360"/>
        <w:jc w:val="both"/>
        <w:rPr/>
      </w:pPr>
      <w:r>
        <w:rPr/>
        <w:t>Установить, что сведения, представленные муниципальным служащим Ф.И.О. являются достоверными и полными.</w:t>
      </w:r>
    </w:p>
    <w:p>
      <w:pPr>
        <w:pStyle w:val="11"/>
        <w:shd w:val="clear" w:color="auto" w:fill="auto"/>
        <w:spacing w:before="0" w:after="17"/>
        <w:ind w:left="1068" w:right="20" w:hanging="0"/>
        <w:jc w:val="both"/>
        <w:rPr/>
      </w:pPr>
      <w:r>
        <w:rPr/>
        <w:t>Или</w:t>
      </w:r>
    </w:p>
    <w:p>
      <w:pPr>
        <w:pStyle w:val="11"/>
        <w:numPr>
          <w:ilvl w:val="0"/>
          <w:numId w:val="2"/>
        </w:numPr>
        <w:shd w:val="clear" w:color="auto" w:fill="auto"/>
        <w:spacing w:before="0" w:after="17"/>
        <w:ind w:left="1068" w:right="20" w:hanging="360"/>
        <w:jc w:val="both"/>
        <w:rPr/>
      </w:pPr>
      <w:r>
        <w:rPr/>
        <w:t>Установить, что сведения, представленные муниципальным служащим Ф.И.О. являются недостоверными и неполными.</w:t>
      </w:r>
    </w:p>
    <w:p>
      <w:pPr>
        <w:pStyle w:val="11"/>
        <w:shd w:val="clear" w:color="auto" w:fill="auto"/>
        <w:spacing w:before="0" w:after="17"/>
        <w:ind w:left="1068" w:right="20" w:hanging="0"/>
        <w:jc w:val="both"/>
        <w:rPr/>
      </w:pPr>
      <w:r>
        <w:rPr/>
      </w:r>
    </w:p>
    <w:p>
      <w:pPr>
        <w:pStyle w:val="11"/>
        <w:shd w:val="clear" w:color="auto" w:fill="auto"/>
        <w:spacing w:before="0" w:after="17"/>
        <w:ind w:right="20" w:firstLine="1068"/>
        <w:jc w:val="both"/>
        <w:rPr>
          <w:b/>
          <w:b/>
        </w:rPr>
      </w:pPr>
      <w:r>
        <w:rPr/>
        <w:t>Предлагаю голосовать что сведения, представленные муниципальным служащим Ф.И.О.</w:t>
      </w:r>
      <w:r>
        <w:rPr>
          <w:b/>
        </w:rPr>
        <w:t xml:space="preserve"> являются недостоверными и неполными.</w:t>
      </w:r>
    </w:p>
    <w:p>
      <w:pPr>
        <w:pStyle w:val="11"/>
        <w:shd w:val="clear" w:color="auto" w:fill="auto"/>
        <w:spacing w:before="0" w:after="17"/>
        <w:ind w:left="1068" w:right="20" w:hanging="0"/>
        <w:jc w:val="both"/>
        <w:rPr/>
      </w:pPr>
      <w:r>
        <w:rPr/>
      </w:r>
    </w:p>
    <w:p>
      <w:pPr>
        <w:pStyle w:val="11"/>
        <w:shd w:val="clear" w:color="auto" w:fill="auto"/>
        <w:spacing w:lineRule="exact" w:line="240" w:before="0" w:after="266"/>
        <w:ind w:left="20" w:hanging="0"/>
        <w:jc w:val="left"/>
        <w:rPr>
          <w:b/>
          <w:b/>
        </w:rPr>
      </w:pPr>
      <w:r>
        <w:rPr>
          <w:b/>
        </w:rPr>
        <w:t>«За» - 6, «Против» - нет, «Воздержались» - нет.</w:t>
      </w:r>
    </w:p>
    <w:p>
      <w:pPr>
        <w:pStyle w:val="11"/>
        <w:shd w:val="clear" w:color="auto" w:fill="auto"/>
        <w:spacing w:before="0" w:after="17"/>
        <w:ind w:right="20" w:firstLine="1068"/>
        <w:jc w:val="both"/>
        <w:rPr/>
      </w:pPr>
      <w:r>
        <w:rPr/>
        <w:t>Необходимо рекомендовать руководителю органа местного самоуправления конкретную меру ответственности.</w:t>
      </w:r>
    </w:p>
    <w:p>
      <w:pPr>
        <w:pStyle w:val="11"/>
        <w:shd w:val="clear" w:color="auto" w:fill="auto"/>
        <w:spacing w:before="0" w:after="17"/>
        <w:ind w:left="1068" w:right="20" w:hanging="0"/>
        <w:jc w:val="both"/>
        <w:rPr/>
      </w:pPr>
      <w:r>
        <w:rPr/>
      </w:r>
    </w:p>
    <w:p>
      <w:pPr>
        <w:pStyle w:val="11"/>
        <w:shd w:val="clear" w:color="auto" w:fill="auto"/>
        <w:spacing w:before="0" w:after="17"/>
        <w:ind w:left="1068" w:right="20" w:hanging="0"/>
        <w:jc w:val="both"/>
        <w:rPr/>
      </w:pPr>
      <w:r>
        <w:rPr/>
        <w:t>Какие будут предложения?</w:t>
      </w:r>
    </w:p>
    <w:p>
      <w:pPr>
        <w:pStyle w:val="11"/>
        <w:shd w:val="clear" w:color="auto" w:fill="auto"/>
        <w:spacing w:before="0" w:after="17"/>
        <w:ind w:left="1068" w:right="20" w:hanging="0"/>
        <w:jc w:val="both"/>
        <w:rPr/>
      </w:pPr>
      <w:r>
        <w:rPr/>
      </w:r>
    </w:p>
    <w:p>
      <w:pPr>
        <w:pStyle w:val="11"/>
        <w:shd w:val="clear" w:color="auto" w:fill="auto"/>
        <w:spacing w:before="0" w:after="17"/>
        <w:ind w:right="20" w:firstLine="1068"/>
        <w:jc w:val="both"/>
        <w:rPr/>
      </w:pPr>
      <w:r>
        <w:rPr>
          <w:b/>
        </w:rPr>
        <w:t>Ф.И.О.:</w:t>
      </w:r>
      <w:r>
        <w:rPr/>
        <w:t xml:space="preserve">  Предлагаю не применять к муниципальному служащему меру взыскания в связи с явной ошибкой банка либо в сведениях прокуратуры.</w:t>
      </w:r>
    </w:p>
    <w:p>
      <w:pPr>
        <w:pStyle w:val="11"/>
        <w:shd w:val="clear" w:color="auto" w:fill="auto"/>
        <w:spacing w:before="0" w:after="17"/>
        <w:ind w:left="1068" w:right="20" w:hanging="0"/>
        <w:jc w:val="both"/>
        <w:rPr/>
      </w:pPr>
      <w:r>
        <w:rPr/>
      </w:r>
    </w:p>
    <w:p>
      <w:pPr>
        <w:pStyle w:val="Normal"/>
        <w:spacing w:lineRule="exact" w:line="240" w:before="0" w:after="266"/>
        <w:ind w:left="20" w:hanging="0"/>
        <w:rPr>
          <w:rFonts w:ascii="Times New Roman" w:hAnsi="Times New Roman" w:eastAsia="Times New Roman" w:cs="Times New Roman"/>
          <w:b/>
          <w:b/>
          <w:color w:val="auto"/>
        </w:rPr>
      </w:pPr>
      <w:bookmarkStart w:id="17" w:name="_Hlk82682300"/>
      <w:bookmarkEnd w:id="17"/>
      <w:r>
        <w:rPr>
          <w:rFonts w:eastAsia="Times New Roman" w:cs="Times New Roman" w:ascii="Times New Roman" w:hAnsi="Times New Roman"/>
          <w:b/>
          <w:color w:val="auto"/>
        </w:rPr>
        <w:t xml:space="preserve"> </w:t>
      </w:r>
      <w:r>
        <w:rPr>
          <w:rFonts w:eastAsia="Times New Roman" w:cs="Times New Roman" w:ascii="Times New Roman" w:hAnsi="Times New Roman"/>
          <w:b/>
          <w:color w:val="auto"/>
        </w:rPr>
        <w:t>«За» - 6, «Против» - нет, «Воздержались» - нет.</w:t>
      </w:r>
    </w:p>
    <w:p>
      <w:pPr>
        <w:pStyle w:val="Normal"/>
        <w:spacing w:lineRule="exact" w:line="240" w:before="0" w:after="266"/>
        <w:ind w:left="20" w:hanging="0"/>
        <w:jc w:val="both"/>
        <w:rPr>
          <w:rFonts w:ascii="Times New Roman" w:hAnsi="Times New Roman" w:eastAsia="Times New Roman" w:cs="Times New Roman"/>
          <w:b/>
          <w:b/>
          <w:color w:val="auto"/>
        </w:rPr>
      </w:pPr>
      <w:bookmarkStart w:id="18" w:name="_Hlk82682300"/>
      <w:bookmarkEnd w:id="18"/>
      <w:r>
        <w:rPr>
          <w:rFonts w:eastAsia="Times New Roman" w:cs="Times New Roman" w:ascii="Times New Roman" w:hAnsi="Times New Roman"/>
          <w:b/>
          <w:color w:val="auto"/>
        </w:rPr>
        <w:t xml:space="preserve">Решение комиссии: </w:t>
      </w:r>
    </w:p>
    <w:p>
      <w:pPr>
        <w:pStyle w:val="ListParagraph"/>
        <w:numPr>
          <w:ilvl w:val="0"/>
          <w:numId w:val="4"/>
        </w:numPr>
        <w:spacing w:lineRule="exact" w:line="240" w:before="0" w:after="266"/>
        <w:ind w:left="993" w:hanging="284"/>
        <w:contextualSpacing/>
        <w:jc w:val="both"/>
        <w:rPr>
          <w:rFonts w:ascii="Times New Roman" w:hAnsi="Times New Roman" w:eastAsia="Times New Roman" w:cs="Times New Roman"/>
          <w:b/>
          <w:b/>
          <w:color w:val="auto"/>
        </w:rPr>
      </w:pPr>
      <w:r>
        <w:rPr>
          <w:rFonts w:cs="Times New Roman" w:ascii="Times New Roman" w:hAnsi="Times New Roman"/>
        </w:rPr>
        <w:t xml:space="preserve">Сведения, представленные муниципальным служащим Ф.И.О. </w:t>
      </w:r>
      <w:r>
        <w:rPr>
          <w:rFonts w:cs="Times New Roman" w:ascii="Times New Roman" w:hAnsi="Times New Roman"/>
          <w:b/>
        </w:rPr>
        <w:t>являются недостоверными и неполными.</w:t>
      </w:r>
    </w:p>
    <w:p>
      <w:pPr>
        <w:pStyle w:val="ListParagraph"/>
        <w:numPr>
          <w:ilvl w:val="0"/>
          <w:numId w:val="4"/>
        </w:numPr>
        <w:spacing w:lineRule="exact" w:line="240" w:before="0" w:after="266"/>
        <w:ind w:left="993" w:hanging="284"/>
        <w:contextualSpacing/>
        <w:jc w:val="both"/>
        <w:rPr>
          <w:rFonts w:ascii="Times New Roman" w:hAnsi="Times New Roman" w:eastAsia="Times New Roman" w:cs="Times New Roman"/>
          <w:color w:val="auto"/>
        </w:rPr>
      </w:pPr>
      <w:r>
        <w:rPr>
          <w:rFonts w:eastAsia="Times New Roman" w:cs="Times New Roman" w:ascii="Times New Roman" w:hAnsi="Times New Roman"/>
          <w:color w:val="auto"/>
        </w:rPr>
        <w:t xml:space="preserve">Рекомендовать </w:t>
      </w:r>
      <w:r>
        <w:rPr>
          <w:rFonts w:eastAsia="Times New Roman" w:cs="Times New Roman" w:ascii="Times New Roman" w:hAnsi="Times New Roman"/>
          <w:b/>
          <w:color w:val="auto"/>
        </w:rPr>
        <w:t xml:space="preserve">не применять меру взыскания </w:t>
      </w:r>
      <w:r>
        <w:rPr>
          <w:rFonts w:eastAsia="Times New Roman" w:cs="Times New Roman" w:ascii="Times New Roman" w:hAnsi="Times New Roman"/>
          <w:color w:val="auto"/>
        </w:rPr>
        <w:t>к муниципальному служащему Ф.И.О.</w:t>
      </w:r>
    </w:p>
    <w:p>
      <w:pPr>
        <w:pStyle w:val="11"/>
        <w:shd w:val="clear" w:color="auto" w:fill="auto"/>
        <w:spacing w:before="0" w:after="17"/>
        <w:ind w:right="20" w:firstLine="708"/>
        <w:jc w:val="both"/>
        <w:rPr/>
      </w:pPr>
      <w:r>
        <w:rPr/>
        <w:t>Заседание объявляется закрытым</w:t>
      </w:r>
    </w:p>
    <w:p>
      <w:pPr>
        <w:pStyle w:val="11"/>
        <w:shd w:val="clear" w:color="auto" w:fill="auto"/>
        <w:spacing w:before="0" w:after="17"/>
        <w:ind w:right="20" w:firstLine="708"/>
        <w:jc w:val="both"/>
        <w:rPr/>
      </w:pPr>
      <w:r>
        <w:rPr/>
      </w:r>
    </w:p>
    <w:p>
      <w:pPr>
        <w:pStyle w:val="11"/>
        <w:shd w:val="clear" w:color="auto" w:fill="auto"/>
        <w:tabs>
          <w:tab w:val="clear" w:pos="708"/>
          <w:tab w:val="left" w:pos="2900" w:leader="none"/>
        </w:tabs>
        <w:spacing w:lineRule="auto" w:line="240"/>
        <w:ind w:left="20" w:hanging="0"/>
        <w:jc w:val="both"/>
        <w:rPr>
          <w:b/>
          <w:b/>
        </w:rPr>
      </w:pPr>
      <w:r>
        <w:rPr/>
        <w:t>Председатель комиссии – __________________________ Ф.И.О.</w:t>
      </w:r>
      <w:r>
        <w:rPr>
          <w:b/>
        </w:rPr>
        <w:t>;</w:t>
      </w:r>
    </w:p>
    <w:p>
      <w:pPr>
        <w:pStyle w:val="11"/>
        <w:shd w:val="clear" w:color="auto" w:fill="auto"/>
        <w:tabs>
          <w:tab w:val="clear" w:pos="708"/>
          <w:tab w:val="left" w:pos="2900" w:leader="none"/>
        </w:tabs>
        <w:spacing w:lineRule="auto" w:line="240"/>
        <w:ind w:left="20" w:hanging="0"/>
        <w:jc w:val="both"/>
        <w:rPr/>
      </w:pPr>
      <w:r>
        <w:rPr/>
      </w:r>
    </w:p>
    <w:p>
      <w:pPr>
        <w:pStyle w:val="11"/>
        <w:shd w:val="clear" w:color="auto" w:fill="auto"/>
        <w:tabs>
          <w:tab w:val="clear" w:pos="708"/>
          <w:tab w:val="left" w:pos="2900" w:leader="none"/>
        </w:tabs>
        <w:spacing w:lineRule="auto" w:line="240"/>
        <w:ind w:left="20" w:hanging="0"/>
        <w:jc w:val="both"/>
        <w:rPr/>
      </w:pPr>
      <w:r>
        <w:rPr/>
        <w:t>Заместитель Председателя комиссии  - ___________________ Ф.И.О.;</w:t>
      </w:r>
    </w:p>
    <w:p>
      <w:pPr>
        <w:pStyle w:val="11"/>
        <w:shd w:val="clear" w:color="auto" w:fill="auto"/>
        <w:tabs>
          <w:tab w:val="clear" w:pos="708"/>
          <w:tab w:val="left" w:pos="2900" w:leader="none"/>
        </w:tabs>
        <w:spacing w:lineRule="auto" w:line="240"/>
        <w:ind w:left="20" w:hanging="0"/>
        <w:jc w:val="both"/>
        <w:rPr/>
      </w:pPr>
      <w:r>
        <w:rPr/>
      </w:r>
    </w:p>
    <w:p>
      <w:pPr>
        <w:pStyle w:val="11"/>
        <w:shd w:val="clear" w:color="auto" w:fill="auto"/>
        <w:tabs>
          <w:tab w:val="clear" w:pos="708"/>
          <w:tab w:val="left" w:pos="2900" w:leader="none"/>
        </w:tabs>
        <w:spacing w:lineRule="auto" w:line="240"/>
        <w:ind w:left="20" w:hanging="0"/>
        <w:jc w:val="both"/>
        <w:rPr/>
      </w:pPr>
      <w:r>
        <w:rPr/>
        <w:t>Секретарь комиссии _______________________________ Ф.И.О.;</w:t>
      </w:r>
    </w:p>
    <w:p>
      <w:pPr>
        <w:pStyle w:val="11"/>
        <w:shd w:val="clear" w:color="auto" w:fill="auto"/>
        <w:tabs>
          <w:tab w:val="clear" w:pos="708"/>
          <w:tab w:val="left" w:pos="2900" w:leader="none"/>
        </w:tabs>
        <w:spacing w:lineRule="auto" w:line="240"/>
        <w:ind w:left="20" w:hanging="0"/>
        <w:jc w:val="both"/>
        <w:rPr/>
      </w:pPr>
      <w:r>
        <w:rPr/>
      </w:r>
    </w:p>
    <w:p>
      <w:pPr>
        <w:pStyle w:val="11"/>
        <w:shd w:val="clear" w:color="auto" w:fill="auto"/>
        <w:tabs>
          <w:tab w:val="clear" w:pos="708"/>
          <w:tab w:val="left" w:pos="2900" w:leader="none"/>
        </w:tabs>
        <w:spacing w:lineRule="auto" w:line="240"/>
        <w:ind w:left="20" w:hanging="0"/>
        <w:jc w:val="both"/>
        <w:rPr/>
      </w:pPr>
      <w:r>
        <w:rPr/>
        <w:t xml:space="preserve">главный специалист отдела по профилактике </w:t>
      </w:r>
    </w:p>
    <w:p>
      <w:pPr>
        <w:pStyle w:val="11"/>
        <w:shd w:val="clear" w:color="auto" w:fill="auto"/>
        <w:tabs>
          <w:tab w:val="clear" w:pos="708"/>
          <w:tab w:val="left" w:pos="2900" w:leader="none"/>
        </w:tabs>
        <w:spacing w:lineRule="auto" w:line="240"/>
        <w:ind w:left="20" w:hanging="0"/>
        <w:jc w:val="both"/>
        <w:rPr/>
      </w:pPr>
      <w:r>
        <w:rPr/>
        <w:t>коррупционных и иных правонарушений____________________ Ф.И.О.</w:t>
      </w:r>
      <w:r>
        <w:rPr>
          <w:b/>
        </w:rPr>
        <w:t>;</w:t>
      </w:r>
    </w:p>
    <w:p>
      <w:pPr>
        <w:pStyle w:val="11"/>
        <w:shd w:val="clear" w:color="auto" w:fill="auto"/>
        <w:tabs>
          <w:tab w:val="clear" w:pos="708"/>
          <w:tab w:val="left" w:pos="2900" w:leader="none"/>
        </w:tabs>
        <w:spacing w:lineRule="auto" w:line="240"/>
        <w:ind w:left="20" w:hanging="0"/>
        <w:jc w:val="both"/>
        <w:rPr>
          <w:b/>
          <w:b/>
        </w:rPr>
      </w:pPr>
      <w:r>
        <w:rPr/>
        <w:t xml:space="preserve">Комитета государственной службы  </w:t>
      </w:r>
    </w:p>
    <w:p>
      <w:pPr>
        <w:pStyle w:val="11"/>
        <w:shd w:val="clear" w:color="auto" w:fill="auto"/>
        <w:tabs>
          <w:tab w:val="clear" w:pos="708"/>
          <w:tab w:val="left" w:pos="2900" w:leader="none"/>
        </w:tabs>
        <w:spacing w:lineRule="auto" w:line="240"/>
        <w:ind w:left="20" w:hanging="0"/>
        <w:jc w:val="both"/>
        <w:rPr/>
      </w:pPr>
      <w:r>
        <w:rPr/>
        <w:t xml:space="preserve">и кадровой политики Администрации Губернатора Санкт-Петербурга </w:t>
      </w:r>
    </w:p>
    <w:p>
      <w:pPr>
        <w:pStyle w:val="11"/>
        <w:shd w:val="clear" w:color="auto" w:fill="auto"/>
        <w:tabs>
          <w:tab w:val="clear" w:pos="708"/>
          <w:tab w:val="left" w:pos="2900" w:leader="none"/>
        </w:tabs>
        <w:spacing w:lineRule="auto" w:line="240"/>
        <w:ind w:left="20" w:hanging="0"/>
        <w:jc w:val="both"/>
        <w:rPr/>
      </w:pPr>
      <w:r>
        <w:rPr/>
      </w:r>
    </w:p>
    <w:p>
      <w:pPr>
        <w:pStyle w:val="11"/>
        <w:shd w:val="clear" w:color="auto" w:fill="auto"/>
        <w:tabs>
          <w:tab w:val="clear" w:pos="708"/>
          <w:tab w:val="left" w:pos="2900" w:leader="none"/>
        </w:tabs>
        <w:spacing w:lineRule="auto" w:line="240"/>
        <w:ind w:left="20" w:hanging="0"/>
        <w:jc w:val="both"/>
        <w:rPr/>
      </w:pPr>
      <w:r>
        <w:rPr/>
        <w:t>Представитель образовательной организации __________ Ф.И.О</w:t>
      </w:r>
      <w:r>
        <w:rPr>
          <w:b/>
        </w:rPr>
        <w:t>;</w:t>
      </w:r>
    </w:p>
    <w:p>
      <w:pPr>
        <w:pStyle w:val="11"/>
        <w:shd w:val="clear" w:color="auto" w:fill="auto"/>
        <w:tabs>
          <w:tab w:val="clear" w:pos="708"/>
          <w:tab w:val="left" w:pos="2900" w:leader="none"/>
        </w:tabs>
        <w:spacing w:lineRule="auto" w:line="240"/>
        <w:ind w:left="20" w:hanging="0"/>
        <w:jc w:val="both"/>
        <w:rPr/>
      </w:pPr>
      <w:r>
        <w:rPr/>
      </w:r>
    </w:p>
    <w:p>
      <w:pPr>
        <w:pStyle w:val="11"/>
        <w:shd w:val="clear" w:color="auto" w:fill="auto"/>
        <w:tabs>
          <w:tab w:val="clear" w:pos="708"/>
          <w:tab w:val="left" w:pos="2900" w:leader="none"/>
        </w:tabs>
        <w:spacing w:lineRule="auto" w:line="240"/>
        <w:ind w:left="20" w:hanging="0"/>
        <w:jc w:val="both"/>
        <w:rPr>
          <w:b/>
          <w:b/>
        </w:rPr>
      </w:pPr>
      <w:r>
        <w:rPr/>
        <w:t>Представитель образовательной организации ___________________ Ф.И.О.</w:t>
      </w:r>
      <w:bookmarkStart w:id="19" w:name="_Hlk83025827"/>
      <w:bookmarkEnd w:id="19"/>
    </w:p>
    <w:p>
      <w:pPr>
        <w:pStyle w:val="11"/>
        <w:shd w:val="clear" w:color="auto" w:fill="auto"/>
        <w:tabs>
          <w:tab w:val="clear" w:pos="708"/>
          <w:tab w:val="left" w:pos="2900" w:leader="none"/>
        </w:tabs>
        <w:spacing w:lineRule="auto" w:line="240"/>
        <w:ind w:left="20" w:hanging="0"/>
        <w:jc w:val="both"/>
        <w:rPr/>
      </w:pPr>
      <w:r>
        <w:rPr/>
      </w:r>
    </w:p>
    <w:p>
      <w:pPr>
        <w:pStyle w:val="11"/>
        <w:shd w:val="clear" w:color="auto" w:fill="auto"/>
        <w:tabs>
          <w:tab w:val="clear" w:pos="708"/>
          <w:tab w:val="left" w:pos="2900" w:leader="none"/>
        </w:tabs>
        <w:spacing w:lineRule="auto" w:line="240"/>
        <w:ind w:left="20" w:hanging="0"/>
        <w:jc w:val="both"/>
        <w:rPr/>
      </w:pPr>
      <w:r>
        <w:rPr/>
      </w:r>
    </w:p>
    <w:p>
      <w:pPr>
        <w:pStyle w:val="11"/>
        <w:shd w:val="clear" w:color="auto" w:fill="auto"/>
        <w:spacing w:before="0" w:after="17"/>
        <w:ind w:right="20" w:firstLine="708"/>
        <w:jc w:val="both"/>
        <w:rPr/>
      </w:pPr>
      <w:r>
        <w:rPr/>
      </w:r>
    </w:p>
    <w:sectPr>
      <w:footerReference w:type="default" r:id="rId2"/>
      <w:footerReference w:type="first" r:id="rId3"/>
      <w:type w:val="nextPage"/>
      <w:pgSz w:w="11906" w:h="16838"/>
      <w:pgMar w:left="1134" w:right="567" w:header="0" w:top="567" w:footer="6" w:bottom="1134" w:gutter="0"/>
      <w:pgNumType w:start="1"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Arial Unicode MS"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Arial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757989103"/>
    </w:sdtPr>
    <w:sdtContent>
      <w:p>
        <w:pPr>
          <w:pStyle w:val="Footer"/>
          <w:jc w:val="right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7</w:t>
        </w:r>
        <w:r>
          <w:rPr/>
          <w:fldChar w:fldCharType="end"/>
        </w:r>
      </w:p>
    </w:sdtContent>
  </w:sdt>
  <w:p>
    <w:pPr>
      <w:pStyle w:val="Style19"/>
      <w:shd w:val="clear" w:color="auto" w:fill="auto"/>
      <w:ind w:left="11153" w:hanging="0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Footer"/>
      <w:jc w:val="right"/>
      <w:rPr/>
    </w:pPr>
    <w:r>
      <w:rPr/>
    </w:r>
  </w:p>
  <w:p>
    <w:pPr>
      <w:pStyle w:val="Footer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lvl w:ilvl="0">
      <w:start w:val="1"/>
      <w:numFmt w:val="decimal"/>
      <w:lvlText w:val="%1."/>
      <w:lvlJc w:val="left"/>
      <w:pPr>
        <w:ind w:left="1068" w:hanging="360"/>
      </w:pPr>
      <w:rPr>
        <w:b w:val="false"/>
        <w:color w:val="auto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lvl w:ilvl="0">
      <w:start w:val="1"/>
      <w:numFmt w:val="decimal"/>
      <w:lvlText w:val="%1."/>
      <w:lvlJc w:val="left"/>
      <w:pPr>
        <w:ind w:left="380" w:hanging="360"/>
      </w:pPr>
      <w:rPr>
        <w:b w:val="false"/>
        <w:rFonts w:eastAsia="Arial Unicode MS"/>
        <w:color w:val="000000"/>
      </w:rPr>
    </w:lvl>
    <w:lvl w:ilvl="1">
      <w:start w:val="1"/>
      <w:numFmt w:val="lowerLetter"/>
      <w:lvlText w:val="%2."/>
      <w:lvlJc w:val="left"/>
      <w:pPr>
        <w:ind w:left="1100" w:hanging="360"/>
      </w:pPr>
    </w:lvl>
    <w:lvl w:ilvl="2">
      <w:start w:val="1"/>
      <w:numFmt w:val="lowerRoman"/>
      <w:lvlText w:val="%3."/>
      <w:lvlJc w:val="right"/>
      <w:pPr>
        <w:ind w:left="1820" w:hanging="180"/>
      </w:pPr>
    </w:lvl>
    <w:lvl w:ilvl="3">
      <w:start w:val="1"/>
      <w:numFmt w:val="decimal"/>
      <w:lvlText w:val="%4."/>
      <w:lvlJc w:val="left"/>
      <w:pPr>
        <w:ind w:left="2540" w:hanging="360"/>
      </w:pPr>
    </w:lvl>
    <w:lvl w:ilvl="4">
      <w:start w:val="1"/>
      <w:numFmt w:val="lowerLetter"/>
      <w:lvlText w:val="%5."/>
      <w:lvlJc w:val="left"/>
      <w:pPr>
        <w:ind w:left="3260" w:hanging="360"/>
      </w:pPr>
    </w:lvl>
    <w:lvl w:ilvl="5">
      <w:start w:val="1"/>
      <w:numFmt w:val="lowerRoman"/>
      <w:lvlText w:val="%6."/>
      <w:lvlJc w:val="right"/>
      <w:pPr>
        <w:ind w:left="3980" w:hanging="180"/>
      </w:pPr>
    </w:lvl>
    <w:lvl w:ilvl="6">
      <w:start w:val="1"/>
      <w:numFmt w:val="decimal"/>
      <w:lvlText w:val="%7."/>
      <w:lvlJc w:val="left"/>
      <w:pPr>
        <w:ind w:left="4700" w:hanging="360"/>
      </w:pPr>
    </w:lvl>
    <w:lvl w:ilvl="7">
      <w:start w:val="1"/>
      <w:numFmt w:val="lowerLetter"/>
      <w:lvlText w:val="%8."/>
      <w:lvlJc w:val="left"/>
      <w:pPr>
        <w:ind w:left="5420" w:hanging="360"/>
      </w:pPr>
    </w:lvl>
    <w:lvl w:ilvl="8">
      <w:start w:val="1"/>
      <w:numFmt w:val="lowerRoman"/>
      <w:lvlText w:val="%9."/>
      <w:lvlJc w:val="right"/>
      <w:pPr>
        <w:ind w:left="6140" w:hanging="18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90"/>
  <w:defaultTabStop w:val="708"/>
  <w:compat>
    <w:doNotExpandShiftReturn/>
  </w:compat>
  <w:compat/>
  <w:themeFontLang w:val="ru-RU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 Unicode MS" w:hAnsi="Arial Unicode MS" w:eastAsia="Arial Unicode MS" w:cs="Arial Unicode MS"/>
        <w:sz w:val="24"/>
        <w:szCs w:val="24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95982"/>
    <w:pPr>
      <w:widowControl/>
      <w:bidi w:val="0"/>
      <w:spacing w:before="0" w:after="0"/>
      <w:jc w:val="left"/>
    </w:pPr>
    <w:rPr>
      <w:rFonts w:ascii="Arial Unicode MS" w:hAnsi="Arial Unicode MS" w:eastAsia="Arial Unicode MS" w:cs="Arial Unicode MS"/>
      <w:color w:val="000000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>
    <w:name w:val="Hyperlink"/>
    <w:basedOn w:val="DefaultParagraphFont"/>
    <w:rsid w:val="00995982"/>
    <w:rPr>
      <w:color w:val="000080"/>
      <w:u w:val="single"/>
    </w:rPr>
  </w:style>
  <w:style w:type="character" w:styleId="Style14" w:customStyle="1">
    <w:name w:val="Основной текст_"/>
    <w:basedOn w:val="DefaultParagraphFont"/>
    <w:link w:val="1"/>
    <w:qFormat/>
    <w:rsid w:val="00995982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spacing w:val="0"/>
      <w:sz w:val="24"/>
      <w:szCs w:val="24"/>
    </w:rPr>
  </w:style>
  <w:style w:type="character" w:styleId="1" w:customStyle="1">
    <w:name w:val="Заголовок №1_"/>
    <w:basedOn w:val="DefaultParagraphFont"/>
    <w:link w:val="11"/>
    <w:qFormat/>
    <w:rsid w:val="00995982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spacing w:val="0"/>
      <w:sz w:val="24"/>
      <w:szCs w:val="24"/>
    </w:rPr>
  </w:style>
  <w:style w:type="character" w:styleId="13pt" w:customStyle="1">
    <w:name w:val="Заголовок №1 + Интервал 3 pt"/>
    <w:basedOn w:val="1"/>
    <w:qFormat/>
    <w:rsid w:val="00995982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spacing w:val="70"/>
      <w:sz w:val="24"/>
      <w:szCs w:val="24"/>
    </w:rPr>
  </w:style>
  <w:style w:type="character" w:styleId="2" w:customStyle="1">
    <w:name w:val="Основной текст (2)_"/>
    <w:basedOn w:val="DefaultParagraphFont"/>
    <w:link w:val="20"/>
    <w:qFormat/>
    <w:rsid w:val="00995982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sz w:val="22"/>
      <w:szCs w:val="22"/>
    </w:rPr>
  </w:style>
  <w:style w:type="character" w:styleId="Style15" w:customStyle="1">
    <w:name w:val="Колонтитул_"/>
    <w:basedOn w:val="DefaultParagraphFont"/>
    <w:link w:val="a6"/>
    <w:qFormat/>
    <w:rsid w:val="00995982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sz w:val="20"/>
      <w:szCs w:val="20"/>
    </w:rPr>
  </w:style>
  <w:style w:type="character" w:styleId="12pt" w:customStyle="1">
    <w:name w:val="Колонтитул + 12 pt"/>
    <w:basedOn w:val="Style15"/>
    <w:qFormat/>
    <w:rsid w:val="00995982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sz w:val="24"/>
      <w:szCs w:val="24"/>
    </w:rPr>
  </w:style>
  <w:style w:type="character" w:styleId="Style16" w:customStyle="1">
    <w:name w:val="Текст выноски Знак"/>
    <w:basedOn w:val="DefaultParagraphFont"/>
    <w:link w:val="a7"/>
    <w:uiPriority w:val="99"/>
    <w:semiHidden/>
    <w:qFormat/>
    <w:rsid w:val="00c5629b"/>
    <w:rPr>
      <w:rFonts w:ascii="Tahoma" w:hAnsi="Tahoma" w:cs="Tahoma"/>
      <w:color w:val="000000"/>
      <w:sz w:val="16"/>
      <w:szCs w:val="16"/>
    </w:rPr>
  </w:style>
  <w:style w:type="character" w:styleId="Style17" w:customStyle="1">
    <w:name w:val="Верхний колонтитул Знак"/>
    <w:basedOn w:val="DefaultParagraphFont"/>
    <w:link w:val="a9"/>
    <w:uiPriority w:val="99"/>
    <w:semiHidden/>
    <w:qFormat/>
    <w:rsid w:val="004f1031"/>
    <w:rPr>
      <w:color w:val="000000"/>
    </w:rPr>
  </w:style>
  <w:style w:type="character" w:styleId="Style18" w:customStyle="1">
    <w:name w:val="Нижний колонтитул Знак"/>
    <w:basedOn w:val="DefaultParagraphFont"/>
    <w:link w:val="ab"/>
    <w:uiPriority w:val="99"/>
    <w:qFormat/>
    <w:rsid w:val="004f1031"/>
    <w:rPr>
      <w:color w:val="000000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ohit Devanagari"/>
    </w:rPr>
  </w:style>
  <w:style w:type="paragraph" w:styleId="11" w:customStyle="1">
    <w:name w:val="Основной текст1"/>
    <w:basedOn w:val="Normal"/>
    <w:link w:val="a4"/>
    <w:qFormat/>
    <w:rsid w:val="00995982"/>
    <w:pPr>
      <w:shd w:val="clear" w:color="auto" w:fill="FFFFFF"/>
      <w:spacing w:lineRule="exact" w:line="274"/>
      <w:jc w:val="center"/>
    </w:pPr>
    <w:rPr>
      <w:rFonts w:ascii="Times New Roman" w:hAnsi="Times New Roman" w:eastAsia="Times New Roman" w:cs="Times New Roman"/>
    </w:rPr>
  </w:style>
  <w:style w:type="paragraph" w:styleId="12" w:customStyle="1">
    <w:name w:val="Заголовок №1"/>
    <w:basedOn w:val="Normal"/>
    <w:link w:val="10"/>
    <w:qFormat/>
    <w:rsid w:val="00995982"/>
    <w:pPr>
      <w:shd w:val="clear" w:color="auto" w:fill="FFFFFF"/>
      <w:spacing w:lineRule="exact" w:line="274" w:before="540" w:after="0"/>
      <w:jc w:val="center"/>
      <w:outlineLvl w:val="0"/>
    </w:pPr>
    <w:rPr>
      <w:rFonts w:ascii="Times New Roman" w:hAnsi="Times New Roman" w:eastAsia="Times New Roman" w:cs="Times New Roman"/>
      <w:b/>
      <w:bCs/>
    </w:rPr>
  </w:style>
  <w:style w:type="paragraph" w:styleId="21" w:customStyle="1">
    <w:name w:val="Основной текст (2)"/>
    <w:basedOn w:val="Normal"/>
    <w:link w:val="2"/>
    <w:qFormat/>
    <w:rsid w:val="00995982"/>
    <w:pPr>
      <w:shd w:val="clear" w:color="auto" w:fill="FFFFFF"/>
      <w:spacing w:lineRule="auto"/>
    </w:pPr>
    <w:rPr>
      <w:rFonts w:ascii="Times New Roman" w:hAnsi="Times New Roman" w:eastAsia="Times New Roman" w:cs="Times New Roman"/>
      <w:sz w:val="22"/>
      <w:szCs w:val="22"/>
    </w:rPr>
  </w:style>
  <w:style w:type="paragraph" w:styleId="Style19" w:customStyle="1">
    <w:name w:val="Колонтитул"/>
    <w:basedOn w:val="Normal"/>
    <w:link w:val="a5"/>
    <w:qFormat/>
    <w:rsid w:val="00995982"/>
    <w:pPr>
      <w:shd w:val="clear" w:color="auto" w:fill="FFFFFF"/>
    </w:pPr>
    <w:rPr>
      <w:rFonts w:ascii="Times New Roman" w:hAnsi="Times New Roman" w:eastAsia="Times New Roman" w:cs="Times New Roman"/>
      <w:sz w:val="20"/>
      <w:szCs w:val="20"/>
    </w:rPr>
  </w:style>
  <w:style w:type="paragraph" w:styleId="BalloonText">
    <w:name w:val="Balloon Text"/>
    <w:basedOn w:val="Normal"/>
    <w:link w:val="a8"/>
    <w:uiPriority w:val="99"/>
    <w:semiHidden/>
    <w:unhideWhenUsed/>
    <w:qFormat/>
    <w:rsid w:val="00c5629b"/>
    <w:pPr/>
    <w:rPr>
      <w:rFonts w:ascii="Tahoma" w:hAnsi="Tahoma" w:cs="Tahoma"/>
      <w:sz w:val="16"/>
      <w:szCs w:val="16"/>
    </w:rPr>
  </w:style>
  <w:style w:type="paragraph" w:styleId="ConsPlusNormal" w:customStyle="1">
    <w:name w:val="ConsPlusNormal"/>
    <w:qFormat/>
    <w:rsid w:val="0045412d"/>
    <w:pPr>
      <w:widowControl/>
      <w:bidi w:val="0"/>
      <w:spacing w:before="0" w:after="0"/>
      <w:ind w:firstLine="720"/>
      <w:jc w:val="left"/>
    </w:pPr>
    <w:rPr>
      <w:rFonts w:ascii="Arial" w:hAnsi="Arial" w:cs="Arial" w:eastAsia="Arial Unicode MS"/>
      <w:color w:val="auto"/>
      <w:kern w:val="0"/>
      <w:sz w:val="20"/>
      <w:szCs w:val="20"/>
      <w:lang w:val="ru-RU" w:eastAsia="ru-RU" w:bidi="ar-SA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aa"/>
    <w:uiPriority w:val="99"/>
    <w:semiHidden/>
    <w:unhideWhenUsed/>
    <w:rsid w:val="004f1031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link w:val="ac"/>
    <w:uiPriority w:val="99"/>
    <w:unhideWhenUsed/>
    <w:rsid w:val="004f1031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uiPriority w:val="34"/>
    <w:qFormat/>
    <w:rsid w:val="007e60ce"/>
    <w:pPr>
      <w:spacing w:before="0" w:after="0"/>
      <w:ind w:left="720" w:hanging="0"/>
      <w:contextualSpacing/>
    </w:pPr>
    <w:rPr/>
  </w:style>
  <w:style w:type="paragraph" w:styleId="ConsPlusTitle" w:customStyle="1">
    <w:name w:val="ConsPlusTitle"/>
    <w:uiPriority w:val="99"/>
    <w:qFormat/>
    <w:rsid w:val="00210156"/>
    <w:pPr>
      <w:widowControl w:val="false"/>
      <w:bidi w:val="0"/>
      <w:spacing w:before="0" w:after="0"/>
      <w:jc w:val="left"/>
    </w:pPr>
    <w:rPr>
      <w:rFonts w:ascii="Times New Roman" w:hAnsi="Times New Roman" w:eastAsia="宋体" w:cs="Times New Roman" w:eastAsiaTheme="minorEastAsia"/>
      <w:b/>
      <w:bCs/>
      <w:color w:val="auto"/>
      <w:kern w:val="0"/>
      <w:sz w:val="24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2BF5DD-A42F-4477-8007-3BDFBF8AE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LibreOffice/6.4.0.3$Linux_X86_64 LibreOffice_project/b0a288ab3d2d4774cb44b62f04d5d28733ac6df8</Application>
  <Pages>7</Pages>
  <Words>2067</Words>
  <Characters>14755</Characters>
  <CharactersWithSpaces>16823</CharactersWithSpaces>
  <Paragraphs>133</Paragraphs>
  <Company>mo15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2021-09-20T09:30:00Z</dcterms:created>
  <dc:creator>sekretar</dc:creator>
  <dc:description/>
  <dc:language>ru-RU</dc:language>
  <cp:lastModifiedBy/>
  <cp:lastPrinted>2021-09-14T07:41:00Z</cp:lastPrinted>
  <dcterms:modified xsi:type="dcterms:W3CDTF">2022-02-21T12:56:04Z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mo15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