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0EFBD8">
      <w:pPr>
        <w:jc w:val="center"/>
        <w:rPr>
          <w:rFonts w:ascii="Times New Roman" w:hAnsi="Times New Roman" w:eastAsia="Times New Roman" w:cs="Times New Roman"/>
          <w:b/>
          <w:color w:val="auto"/>
          <w:sz w:val="28"/>
          <w:szCs w:val="28"/>
        </w:rPr>
      </w:pPr>
      <w:bookmarkStart w:id="0" w:name="bookmark1"/>
      <w:r>
        <w:rPr>
          <w:rFonts w:ascii="Times New Roman" w:hAnsi="Times New Roman" w:eastAsia="Times New Roman" w:cs="Times New Roman"/>
          <w:b/>
          <w:color w:val="auto"/>
          <w:sz w:val="28"/>
          <w:szCs w:val="28"/>
        </w:rPr>
        <w:t>МУНИЦИПАЛЬНЫЙ СОВЕТ</w:t>
      </w:r>
    </w:p>
    <w:p w14:paraId="4AE057A6">
      <w:pPr>
        <w:jc w:val="center"/>
        <w:rPr>
          <w:rFonts w:ascii="Times New Roman" w:hAnsi="Times New Roman" w:eastAsia="Times New Roman" w:cs="Times New Roman"/>
          <w:color w:val="auto"/>
          <w:szCs w:val="20"/>
        </w:rPr>
      </w:pPr>
      <w:r>
        <w:rPr>
          <w:rFonts w:ascii="Times New Roman" w:hAnsi="Times New Roman" w:eastAsia="Times New Roman" w:cs="Times New Roman"/>
          <w:color w:val="auto"/>
          <w:szCs w:val="20"/>
        </w:rPr>
        <w:t xml:space="preserve">ВНУТРИГОРОДСКОГО МУНИЦИПАЛЬНОГО ОБРАЗОВАНИЯ </w:t>
      </w:r>
    </w:p>
    <w:p w14:paraId="1B8F4E67">
      <w:pPr>
        <w:jc w:val="center"/>
        <w:rPr>
          <w:rFonts w:ascii="Times New Roman" w:hAnsi="Times New Roman" w:eastAsia="Times New Roman" w:cs="Times New Roman"/>
          <w:color w:val="auto"/>
          <w:szCs w:val="20"/>
        </w:rPr>
      </w:pPr>
      <w:r>
        <w:rPr>
          <w:rFonts w:ascii="Times New Roman" w:hAnsi="Times New Roman" w:eastAsia="Times New Roman" w:cs="Times New Roman"/>
          <w:color w:val="auto"/>
          <w:szCs w:val="20"/>
        </w:rPr>
        <w:t xml:space="preserve">ГОРОДА ФЕДЕРАЛЬНОГО ЗНАЧЕНИЯ САНКТ-ПЕТЕРБУРГА </w:t>
      </w:r>
    </w:p>
    <w:p w14:paraId="63BF89C0">
      <w:pPr>
        <w:pBdr>
          <w:bottom w:val="single" w:color="auto" w:sz="12" w:space="1"/>
        </w:pBdr>
        <w:jc w:val="center"/>
        <w:rPr>
          <w:rFonts w:ascii="Times New Roman" w:hAnsi="Times New Roman" w:eastAsia="Times New Roman" w:cs="Times New Roman"/>
          <w:color w:val="auto"/>
          <w:szCs w:val="20"/>
        </w:rPr>
      </w:pPr>
      <w:r>
        <w:rPr>
          <w:rFonts w:ascii="Times New Roman" w:hAnsi="Times New Roman" w:eastAsia="Times New Roman" w:cs="Times New Roman"/>
          <w:color w:val="auto"/>
          <w:szCs w:val="20"/>
        </w:rPr>
        <w:t>МУНИЦИПАЛЬНЫЙ ОКРУГ № 15</w:t>
      </w:r>
    </w:p>
    <w:p w14:paraId="46147DC4">
      <w:pPr>
        <w:keepNext/>
        <w:keepLines/>
        <w:spacing w:after="165" w:line="270" w:lineRule="exact"/>
        <w:jc w:val="center"/>
        <w:outlineLvl w:val="0"/>
        <w:rPr>
          <w:rFonts w:ascii="Times New Roman" w:hAnsi="Times New Roman" w:eastAsia="Times New Roman" w:cs="Times New Roman"/>
          <w:b/>
          <w:color w:val="auto"/>
          <w:sz w:val="27"/>
          <w:szCs w:val="27"/>
          <w:lang w:eastAsia="en-US"/>
        </w:rPr>
      </w:pPr>
    </w:p>
    <w:bookmarkEnd w:id="0"/>
    <w:p w14:paraId="1B299B14">
      <w:pPr>
        <w:keepNext/>
        <w:keepLines/>
        <w:spacing w:after="165" w:line="270" w:lineRule="exact"/>
        <w:jc w:val="center"/>
        <w:outlineLvl w:val="0"/>
        <w:rPr>
          <w:rFonts w:ascii="Times New Roman" w:hAnsi="Times New Roman" w:eastAsia="Times New Roman" w:cs="Times New Roman"/>
          <w:b/>
          <w:color w:val="auto"/>
          <w:sz w:val="27"/>
          <w:szCs w:val="27"/>
          <w:lang w:eastAsia="en-US"/>
        </w:rPr>
      </w:pPr>
      <w:r>
        <w:rPr>
          <w:rFonts w:ascii="Times New Roman" w:hAnsi="Times New Roman" w:eastAsia="Times New Roman" w:cs="Times New Roman"/>
          <w:b/>
          <w:color w:val="auto"/>
          <w:sz w:val="27"/>
          <w:szCs w:val="27"/>
          <w:lang w:eastAsia="en-US"/>
        </w:rPr>
        <w:t>РЕШЕНИЕ</w:t>
      </w:r>
    </w:p>
    <w:p w14:paraId="262EFDB2">
      <w:pPr>
        <w:spacing w:after="158" w:line="230" w:lineRule="exact"/>
        <w:rPr>
          <w:rFonts w:ascii="Times New Roman" w:hAnsi="Times New Roman" w:eastAsia="Times New Roman" w:cs="Times New Roman"/>
          <w:b/>
          <w:i/>
          <w:color w:val="auto"/>
          <w:lang w:eastAsia="en-US"/>
        </w:rPr>
      </w:pPr>
    </w:p>
    <w:p w14:paraId="73C76EAD">
      <w:pPr>
        <w:spacing w:after="158" w:line="230" w:lineRule="exact"/>
        <w:rPr>
          <w:rFonts w:ascii="Times New Roman" w:hAnsi="Times New Roman" w:eastAsia="Times New Roman" w:cs="Times New Roman"/>
          <w:b/>
          <w:color w:val="auto"/>
          <w:sz w:val="26"/>
          <w:szCs w:val="26"/>
          <w:lang w:eastAsia="en-US"/>
        </w:rPr>
      </w:pPr>
      <w:r>
        <w:rPr>
          <w:rFonts w:ascii="Times New Roman" w:hAnsi="Times New Roman" w:eastAsia="Times New Roman" w:cs="Times New Roman"/>
          <w:b/>
          <w:color w:val="auto"/>
          <w:sz w:val="26"/>
          <w:szCs w:val="26"/>
          <w:lang w:eastAsia="en-US"/>
        </w:rPr>
        <w:t>«17» сентября 2024г.                                                                                                    № 1/6</w:t>
      </w:r>
    </w:p>
    <w:p w14:paraId="44EDDAF5">
      <w:pPr>
        <w:pStyle w:val="7"/>
        <w:shd w:val="clear" w:color="auto" w:fill="auto"/>
        <w:spacing w:after="158" w:line="230" w:lineRule="exact"/>
        <w:ind w:firstLine="0"/>
        <w:rPr>
          <w:b/>
          <w:i/>
          <w:sz w:val="24"/>
          <w:szCs w:val="24"/>
        </w:rPr>
      </w:pPr>
    </w:p>
    <w:p w14:paraId="73F5C96F">
      <w:pPr>
        <w:ind w:right="4593"/>
        <w:jc w:val="both"/>
        <w:rPr>
          <w:rFonts w:ascii="Times New Roman" w:hAnsi="Times New Roman" w:eastAsia="Times New Roman" w:cs="Times New Roman"/>
          <w:b/>
          <w:bCs/>
          <w:i/>
          <w:color w:val="auto"/>
        </w:rPr>
      </w:pPr>
      <w:bookmarkStart w:id="6" w:name="_GoBack"/>
      <w:r>
        <w:rPr>
          <w:rFonts w:ascii="Times New Roman" w:hAnsi="Times New Roman" w:eastAsia="Times New Roman" w:cs="Times New Roman"/>
          <w:b/>
          <w:bCs/>
          <w:i/>
          <w:color w:val="auto"/>
        </w:rPr>
        <w:t>Об объявлении конкурса на замещение должности Главы Местной Администрации внутригородского муниципального образования города федерального значения Санкт-Петербурга муниципальный округ № 15</w:t>
      </w:r>
      <w:bookmarkEnd w:id="6"/>
    </w:p>
    <w:p w14:paraId="373D9EC3">
      <w:pPr>
        <w:jc w:val="both"/>
        <w:rPr>
          <w:rFonts w:ascii="Times New Roman" w:hAnsi="Times New Roman" w:eastAsia="Times New Roman" w:cs="Times New Roman"/>
          <w:b/>
          <w:bCs/>
          <w:color w:val="auto"/>
        </w:rPr>
      </w:pPr>
    </w:p>
    <w:p w14:paraId="520066FF">
      <w:pPr>
        <w:autoSpaceDE w:val="0"/>
        <w:autoSpaceDN w:val="0"/>
        <w:adjustRightInd w:val="0"/>
        <w:spacing w:after="200"/>
        <w:ind w:firstLine="540"/>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Руководствуясь нормами Федерального закона от 6 октября 2003 года № 131 «Об общих принципах организации местного самоуправления в Российской Федерации», Федерального закона от 2 марта 2007 года № 25 «О муниципальной службе в Российской Федерации», Закона Санкт-Петербурга от 15.02.2000 №53-8 «О регулировании отдельных вопросов муниципальной службы в Санкт-Петербурге», Уставом внутригородского муниципального образования </w:t>
      </w:r>
      <w:r>
        <w:rPr>
          <w:rFonts w:ascii="Times New Roman" w:hAnsi="Times New Roman" w:eastAsia="Times New Roman" w:cs="Times New Roman"/>
          <w:color w:val="auto"/>
        </w:rPr>
        <w:br w:type="textWrapping"/>
      </w:r>
      <w:r>
        <w:rPr>
          <w:rFonts w:ascii="Times New Roman" w:hAnsi="Times New Roman" w:eastAsia="Times New Roman" w:cs="Times New Roman"/>
          <w:color w:val="auto"/>
        </w:rPr>
        <w:t>города федерального значения Санкт-Петербурга муниципальный округ № 15, Решением Муниципального Совета МО МО № 15от 18.09.2019 г. № 69.2/5 «Об утверждении Положения «О порядке и условиях проведения конкурса на замещение должности Главы Местной Администрации внутригородского муниципального образования Санкт-Петербурга муниципальный округ № 15»», в целях обеспечения равного доступа граждан к муниципальной службе во внутригородском муниципальном образовании города федерального значения Санкт-Петербурга муниципальный округ № 15, Муниципальный Совет</w:t>
      </w:r>
    </w:p>
    <w:p w14:paraId="747C1B67">
      <w:pPr>
        <w:spacing w:after="200" w:line="276" w:lineRule="auto"/>
        <w:ind w:firstLine="540"/>
        <w:rPr>
          <w:rFonts w:ascii="Times New Roman" w:hAnsi="Times New Roman" w:eastAsia="Times New Roman" w:cs="Times New Roman"/>
          <w:b/>
          <w:color w:val="auto"/>
          <w:lang w:eastAsia="ar-SA"/>
        </w:rPr>
      </w:pPr>
      <w:r>
        <w:rPr>
          <w:rFonts w:ascii="Times New Roman" w:hAnsi="Times New Roman" w:eastAsia="Times New Roman" w:cs="Times New Roman"/>
          <w:b/>
          <w:color w:val="auto"/>
          <w:lang w:eastAsia="ar-SA"/>
        </w:rPr>
        <w:t>Р Е Ш И Л:</w:t>
      </w:r>
    </w:p>
    <w:p w14:paraId="5834254B">
      <w:pPr>
        <w:ind w:firstLine="540"/>
        <w:jc w:val="both"/>
        <w:outlineLvl w:val="0"/>
        <w:rPr>
          <w:rFonts w:ascii="Times New Roman" w:hAnsi="Times New Roman" w:eastAsia="Times New Roman" w:cs="Times New Roman"/>
          <w:color w:val="auto"/>
        </w:rPr>
      </w:pPr>
      <w:r>
        <w:rPr>
          <w:rFonts w:ascii="Times New Roman" w:hAnsi="Times New Roman" w:eastAsia="Times New Roman" w:cs="Times New Roman"/>
          <w:color w:val="auto"/>
        </w:rPr>
        <w:t>1. Объявить конкурс на замещение должности Главы Местной Администрации внутригородского муниципального образования города федерального значения Санкт-Петербурга муниципальный округ № 15 (далее – конкурс).</w:t>
      </w:r>
    </w:p>
    <w:p w14:paraId="63879738">
      <w:pPr>
        <w:ind w:firstLine="540"/>
        <w:jc w:val="both"/>
        <w:outlineLvl w:val="0"/>
        <w:rPr>
          <w:rFonts w:ascii="Times New Roman" w:hAnsi="Times New Roman" w:eastAsia="Times New Roman" w:cs="Times New Roman"/>
          <w:color w:val="auto"/>
        </w:rPr>
      </w:pPr>
      <w:r>
        <w:rPr>
          <w:rFonts w:ascii="Times New Roman" w:hAnsi="Times New Roman" w:eastAsia="Times New Roman" w:cs="Times New Roman"/>
          <w:color w:val="auto"/>
        </w:rPr>
        <w:t>2. Утвердить форму информационного сообщения (далее – объявление) «О проведении конкурса на замещение д</w:t>
      </w:r>
      <w:r>
        <w:rPr>
          <w:rFonts w:ascii="Times New Roman" w:hAnsi="Times New Roman" w:eastAsia="Times New Roman" w:cs="Times New Roman"/>
          <w:bCs/>
          <w:color w:val="auto"/>
        </w:rPr>
        <w:t>олжности Главы Местной Администрации внутригородского муниципального образования города федерального значения Санкт-Петербурга муниципальный округ № 15», согласно Приложению № 1 к настоящему Решению.</w:t>
      </w:r>
    </w:p>
    <w:p w14:paraId="63C12B8A">
      <w:pPr>
        <w:ind w:firstLine="540"/>
        <w:jc w:val="both"/>
        <w:outlineLvl w:val="0"/>
        <w:rPr>
          <w:rFonts w:ascii="Times New Roman" w:hAnsi="Times New Roman" w:eastAsia="Times New Roman" w:cs="Times New Roman"/>
          <w:color w:val="auto"/>
        </w:rPr>
      </w:pPr>
      <w:r>
        <w:rPr>
          <w:rFonts w:ascii="Times New Roman" w:hAnsi="Times New Roman" w:eastAsia="Times New Roman" w:cs="Times New Roman"/>
          <w:color w:val="auto"/>
        </w:rPr>
        <w:t>3. Назначить дату заседания конкурсной комиссии по проведению конкурса на замещение должности Главы Местной Администрации МО МО № 15 на «28» октября 2024 года в 14:00 часов, по адресу:  Санкт-Петербург,  ул. Руднева, д. 4, зал заседаний Муниципального Совета МО МО № 15.</w:t>
      </w:r>
    </w:p>
    <w:p w14:paraId="04B03211">
      <w:pPr>
        <w:ind w:firstLine="540"/>
        <w:jc w:val="both"/>
        <w:outlineLvl w:val="0"/>
        <w:rPr>
          <w:rFonts w:ascii="Times New Roman" w:hAnsi="Times New Roman" w:eastAsia="Times New Roman" w:cs="Times New Roman"/>
          <w:color w:val="auto"/>
        </w:rPr>
      </w:pPr>
      <w:r>
        <w:rPr>
          <w:rFonts w:ascii="Times New Roman" w:hAnsi="Times New Roman" w:eastAsia="Times New Roman" w:cs="Times New Roman"/>
          <w:color w:val="auto"/>
        </w:rPr>
        <w:t>4. Установить срок для предоставления документов гражданами, изъявившими желание участвовать в конкурсе на замещение должности Главы Местной Администрации МО МО № 15 с «30» сентября 2024 г. по «18» октября 2024г. включительно.</w:t>
      </w:r>
    </w:p>
    <w:p w14:paraId="767D5CFC">
      <w:pPr>
        <w:autoSpaceDE w:val="0"/>
        <w:autoSpaceDN w:val="0"/>
        <w:adjustRightInd w:val="0"/>
        <w:ind w:firstLine="540"/>
        <w:jc w:val="both"/>
        <w:outlineLvl w:val="1"/>
        <w:rPr>
          <w:rFonts w:ascii="Times New Roman" w:hAnsi="Times New Roman" w:eastAsia="Times New Roman" w:cs="Times New Roman"/>
          <w:color w:val="auto"/>
        </w:rPr>
      </w:pPr>
      <w:r>
        <w:rPr>
          <w:rFonts w:ascii="Times New Roman" w:hAnsi="Times New Roman" w:eastAsia="Times New Roman" w:cs="Times New Roman"/>
          <w:color w:val="auto"/>
        </w:rPr>
        <w:t>5. Утвердить форму контракта с Главой Местной Администрации внутригородского муниципального образования города федерального значения Санкт-Петербурга муниципальный округ № 15, согласно Приложению № 2 к настоящему Решению.</w:t>
      </w:r>
    </w:p>
    <w:p w14:paraId="42653332">
      <w:pPr>
        <w:ind w:firstLine="540"/>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6. Уполномочить Руководителя Аппарата Муниципального Совета МО МО № 15                              Е.В. Сафронову на прием от граждан, выразивших желание участвовать </w:t>
      </w:r>
      <w:r>
        <w:rPr>
          <w:rFonts w:ascii="Times New Roman" w:hAnsi="Times New Roman" w:eastAsia="Times New Roman" w:cs="Times New Roman"/>
          <w:color w:val="auto"/>
        </w:rPr>
        <w:br w:type="textWrapping"/>
      </w:r>
      <w:r>
        <w:rPr>
          <w:rFonts w:ascii="Times New Roman" w:hAnsi="Times New Roman" w:eastAsia="Times New Roman" w:cs="Times New Roman"/>
          <w:color w:val="auto"/>
        </w:rPr>
        <w:t xml:space="preserve">в конкурсе, документов, подлежащих представлению указанными гражданами для участия </w:t>
      </w:r>
      <w:r>
        <w:rPr>
          <w:rFonts w:ascii="Times New Roman" w:hAnsi="Times New Roman" w:eastAsia="Times New Roman" w:cs="Times New Roman"/>
          <w:color w:val="auto"/>
        </w:rPr>
        <w:br w:type="textWrapping"/>
      </w:r>
      <w:r>
        <w:rPr>
          <w:rFonts w:ascii="Times New Roman" w:hAnsi="Times New Roman" w:eastAsia="Times New Roman" w:cs="Times New Roman"/>
          <w:color w:val="auto"/>
        </w:rPr>
        <w:t xml:space="preserve">в конкурсе. </w:t>
      </w:r>
    </w:p>
    <w:p w14:paraId="3F69E48C">
      <w:pPr>
        <w:ind w:firstLine="540"/>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7. Опубликовать настоящее решение в установленном порядке, разместить на официальном сайте   внутригородского   муниципального   образования   города   федерального   значения Санкт-Петербурга муниципальный округ № 15 в сети «Интернет» по адресу: </w:t>
      </w:r>
      <w:r>
        <w:fldChar w:fldCharType="begin"/>
      </w:r>
      <w:r>
        <w:instrText xml:space="preserve"> HYPERLINK "http://www.mo15.spb.ru" </w:instrText>
      </w:r>
      <w:r>
        <w:fldChar w:fldCharType="separate"/>
      </w:r>
      <w:r>
        <w:rPr>
          <w:rFonts w:ascii="Times New Roman" w:hAnsi="Times New Roman" w:eastAsia="Times New Roman" w:cs="Times New Roman"/>
          <w:color w:val="auto"/>
          <w:u w:val="single"/>
        </w:rPr>
        <w:t>www.m</w:t>
      </w:r>
      <w:r>
        <w:rPr>
          <w:rFonts w:ascii="Times New Roman" w:hAnsi="Times New Roman" w:eastAsia="Times New Roman" w:cs="Times New Roman"/>
          <w:color w:val="auto"/>
          <w:u w:val="single"/>
          <w:lang w:val="en-US"/>
        </w:rPr>
        <w:t>o</w:t>
      </w:r>
      <w:r>
        <w:rPr>
          <w:rFonts w:ascii="Times New Roman" w:hAnsi="Times New Roman" w:eastAsia="Times New Roman" w:cs="Times New Roman"/>
          <w:color w:val="auto"/>
          <w:u w:val="single"/>
        </w:rPr>
        <w:t>15.spb.ru</w:t>
      </w:r>
      <w:r>
        <w:rPr>
          <w:rFonts w:ascii="Times New Roman" w:hAnsi="Times New Roman" w:eastAsia="Times New Roman" w:cs="Times New Roman"/>
          <w:color w:val="auto"/>
          <w:u w:val="single"/>
        </w:rPr>
        <w:fldChar w:fldCharType="end"/>
      </w:r>
      <w:r>
        <w:rPr>
          <w:rFonts w:ascii="Times New Roman" w:hAnsi="Times New Roman" w:eastAsia="Times New Roman" w:cs="Times New Roman"/>
          <w:color w:val="auto"/>
          <w:u w:val="single"/>
        </w:rPr>
        <w:t>.</w:t>
      </w:r>
    </w:p>
    <w:p w14:paraId="5C71B177">
      <w:pPr>
        <w:ind w:firstLine="540"/>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8. Настоящее решение вступает в силу после его официального опубликования (обнародования). </w:t>
      </w:r>
    </w:p>
    <w:p w14:paraId="10B1FD92">
      <w:pPr>
        <w:ind w:firstLine="540"/>
        <w:jc w:val="both"/>
        <w:rPr>
          <w:rFonts w:ascii="Times New Roman" w:hAnsi="Times New Roman" w:eastAsia="Times New Roman" w:cs="Times New Roman"/>
          <w:color w:val="auto"/>
        </w:rPr>
      </w:pPr>
    </w:p>
    <w:p w14:paraId="17598DA1">
      <w:pPr>
        <w:ind w:firstLine="540"/>
        <w:jc w:val="both"/>
        <w:rPr>
          <w:rFonts w:ascii="Times New Roman" w:hAnsi="Times New Roman" w:eastAsia="Times New Roman" w:cs="Times New Roman"/>
          <w:color w:val="auto"/>
        </w:rPr>
      </w:pPr>
    </w:p>
    <w:p w14:paraId="619B06D1">
      <w:pPr>
        <w:rPr>
          <w:rFonts w:ascii="Times New Roman" w:hAnsi="Times New Roman" w:cs="Times New Roman"/>
        </w:rPr>
      </w:pPr>
      <w:bookmarkStart w:id="1" w:name="_Hlk177377680"/>
      <w:r>
        <w:rPr>
          <w:rFonts w:ascii="Times New Roman" w:hAnsi="Times New Roman" w:cs="Times New Roman"/>
        </w:rPr>
        <w:t>Председательствующий</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                                                      С.Н. Виноградов</w:t>
      </w:r>
    </w:p>
    <w:bookmarkEnd w:id="1"/>
    <w:p w14:paraId="13617C03">
      <w:pPr>
        <w:ind w:left="397"/>
      </w:pPr>
    </w:p>
    <w:p w14:paraId="1DDF2AC7">
      <w:pPr>
        <w:jc w:val="both"/>
        <w:rPr>
          <w:rFonts w:ascii="Times New Roman" w:hAnsi="Times New Roman" w:eastAsia="Times New Roman" w:cs="Times New Roman"/>
          <w:color w:val="auto"/>
        </w:rPr>
      </w:pPr>
    </w:p>
    <w:p w14:paraId="1578C3CD">
      <w:pPr>
        <w:ind w:left="397"/>
      </w:pPr>
    </w:p>
    <w:p w14:paraId="54FC4917">
      <w:pPr>
        <w:ind w:left="397"/>
      </w:pPr>
    </w:p>
    <w:p w14:paraId="6D8CEB58">
      <w:pPr>
        <w:ind w:left="397"/>
      </w:pPr>
    </w:p>
    <w:p w14:paraId="522D6FB3">
      <w:pPr>
        <w:ind w:left="397"/>
      </w:pPr>
    </w:p>
    <w:p w14:paraId="3423130D">
      <w:pPr>
        <w:ind w:left="397"/>
      </w:pPr>
    </w:p>
    <w:p w14:paraId="409E9837">
      <w:pPr>
        <w:ind w:left="397"/>
      </w:pPr>
    </w:p>
    <w:p w14:paraId="1F423C31">
      <w:pPr>
        <w:ind w:left="397"/>
      </w:pPr>
    </w:p>
    <w:p w14:paraId="4B0BDED8">
      <w:pPr>
        <w:ind w:left="397"/>
      </w:pPr>
    </w:p>
    <w:p w14:paraId="2170E368">
      <w:pPr>
        <w:ind w:left="397"/>
      </w:pPr>
    </w:p>
    <w:p w14:paraId="02D0C595">
      <w:pPr>
        <w:ind w:left="397"/>
      </w:pPr>
    </w:p>
    <w:p w14:paraId="1E388C78">
      <w:pPr>
        <w:ind w:left="397"/>
      </w:pPr>
    </w:p>
    <w:p w14:paraId="7A7198EE">
      <w:pPr>
        <w:ind w:left="397"/>
      </w:pPr>
    </w:p>
    <w:p w14:paraId="7304E249">
      <w:pPr>
        <w:ind w:left="397"/>
      </w:pPr>
    </w:p>
    <w:p w14:paraId="1D6A063B">
      <w:pPr>
        <w:ind w:left="397"/>
      </w:pPr>
    </w:p>
    <w:p w14:paraId="077DB4B8">
      <w:pPr>
        <w:ind w:left="397"/>
      </w:pPr>
    </w:p>
    <w:p w14:paraId="7C8A9B8E">
      <w:pPr>
        <w:ind w:left="397"/>
      </w:pPr>
    </w:p>
    <w:p w14:paraId="6C7E96F0">
      <w:pPr>
        <w:ind w:left="397"/>
      </w:pPr>
    </w:p>
    <w:p w14:paraId="4F7154DF">
      <w:pPr>
        <w:jc w:val="right"/>
        <w:rPr>
          <w:rFonts w:ascii="Times New Roman" w:hAnsi="Times New Roman" w:eastAsia="Times New Roman" w:cs="Times New Roman"/>
          <w:color w:val="auto"/>
        </w:rPr>
      </w:pPr>
    </w:p>
    <w:p w14:paraId="49D1C734">
      <w:pPr>
        <w:jc w:val="right"/>
        <w:rPr>
          <w:rFonts w:ascii="Times New Roman" w:hAnsi="Times New Roman" w:eastAsia="Times New Roman" w:cs="Times New Roman"/>
          <w:color w:val="auto"/>
        </w:rPr>
      </w:pPr>
    </w:p>
    <w:p w14:paraId="0FD3E7B7">
      <w:pPr>
        <w:jc w:val="right"/>
        <w:rPr>
          <w:rFonts w:ascii="Times New Roman" w:hAnsi="Times New Roman" w:eastAsia="Times New Roman" w:cs="Times New Roman"/>
          <w:color w:val="auto"/>
        </w:rPr>
      </w:pPr>
    </w:p>
    <w:p w14:paraId="4F6D1871">
      <w:pPr>
        <w:jc w:val="right"/>
        <w:rPr>
          <w:rFonts w:ascii="Times New Roman" w:hAnsi="Times New Roman" w:eastAsia="Times New Roman" w:cs="Times New Roman"/>
          <w:color w:val="auto"/>
        </w:rPr>
      </w:pPr>
    </w:p>
    <w:p w14:paraId="274F9366">
      <w:pPr>
        <w:jc w:val="right"/>
        <w:rPr>
          <w:rFonts w:ascii="Times New Roman" w:hAnsi="Times New Roman" w:eastAsia="Times New Roman" w:cs="Times New Roman"/>
          <w:color w:val="auto"/>
        </w:rPr>
      </w:pPr>
    </w:p>
    <w:p w14:paraId="32D67C8F">
      <w:pPr>
        <w:jc w:val="right"/>
        <w:rPr>
          <w:rFonts w:ascii="Times New Roman" w:hAnsi="Times New Roman" w:eastAsia="Times New Roman" w:cs="Times New Roman"/>
          <w:color w:val="auto"/>
        </w:rPr>
      </w:pPr>
    </w:p>
    <w:p w14:paraId="69753EE2">
      <w:pPr>
        <w:jc w:val="right"/>
        <w:rPr>
          <w:rFonts w:ascii="Times New Roman" w:hAnsi="Times New Roman" w:eastAsia="Times New Roman" w:cs="Times New Roman"/>
          <w:color w:val="auto"/>
        </w:rPr>
      </w:pPr>
    </w:p>
    <w:p w14:paraId="51FA4223">
      <w:pPr>
        <w:jc w:val="right"/>
        <w:rPr>
          <w:rFonts w:ascii="Times New Roman" w:hAnsi="Times New Roman" w:eastAsia="Times New Roman" w:cs="Times New Roman"/>
          <w:color w:val="auto"/>
        </w:rPr>
      </w:pPr>
    </w:p>
    <w:p w14:paraId="08C810FC">
      <w:pPr>
        <w:jc w:val="right"/>
        <w:rPr>
          <w:rFonts w:ascii="Times New Roman" w:hAnsi="Times New Roman" w:eastAsia="Times New Roman" w:cs="Times New Roman"/>
          <w:color w:val="auto"/>
        </w:rPr>
      </w:pPr>
    </w:p>
    <w:p w14:paraId="7E4045F8">
      <w:pPr>
        <w:jc w:val="right"/>
        <w:rPr>
          <w:rFonts w:ascii="Times New Roman" w:hAnsi="Times New Roman" w:eastAsia="Times New Roman" w:cs="Times New Roman"/>
          <w:color w:val="auto"/>
        </w:rPr>
      </w:pPr>
    </w:p>
    <w:p w14:paraId="02C944AB">
      <w:pPr>
        <w:jc w:val="right"/>
        <w:rPr>
          <w:rFonts w:ascii="Times New Roman" w:hAnsi="Times New Roman" w:eastAsia="Times New Roman" w:cs="Times New Roman"/>
          <w:color w:val="auto"/>
        </w:rPr>
      </w:pPr>
    </w:p>
    <w:p w14:paraId="7E5BF41D">
      <w:pPr>
        <w:jc w:val="right"/>
        <w:rPr>
          <w:rFonts w:ascii="Times New Roman" w:hAnsi="Times New Roman" w:eastAsia="Times New Roman" w:cs="Times New Roman"/>
          <w:color w:val="auto"/>
        </w:rPr>
      </w:pPr>
    </w:p>
    <w:p w14:paraId="28B0EBE2">
      <w:pPr>
        <w:jc w:val="right"/>
        <w:rPr>
          <w:rFonts w:ascii="Times New Roman" w:hAnsi="Times New Roman" w:eastAsia="Times New Roman" w:cs="Times New Roman"/>
          <w:color w:val="auto"/>
        </w:rPr>
      </w:pPr>
    </w:p>
    <w:p w14:paraId="26560483">
      <w:pPr>
        <w:jc w:val="right"/>
        <w:rPr>
          <w:rFonts w:ascii="Times New Roman" w:hAnsi="Times New Roman" w:eastAsia="Times New Roman" w:cs="Times New Roman"/>
          <w:color w:val="auto"/>
        </w:rPr>
      </w:pPr>
    </w:p>
    <w:p w14:paraId="4CF7CD09">
      <w:pPr>
        <w:jc w:val="right"/>
        <w:rPr>
          <w:rFonts w:ascii="Times New Roman" w:hAnsi="Times New Roman" w:eastAsia="Times New Roman" w:cs="Times New Roman"/>
          <w:color w:val="auto"/>
        </w:rPr>
      </w:pPr>
    </w:p>
    <w:p w14:paraId="5981BBFE">
      <w:pPr>
        <w:jc w:val="right"/>
        <w:rPr>
          <w:rFonts w:ascii="Times New Roman" w:hAnsi="Times New Roman" w:eastAsia="Times New Roman" w:cs="Times New Roman"/>
          <w:color w:val="auto"/>
        </w:rPr>
      </w:pPr>
    </w:p>
    <w:p w14:paraId="6115E46D">
      <w:pPr>
        <w:jc w:val="right"/>
        <w:rPr>
          <w:rFonts w:ascii="Times New Roman" w:hAnsi="Times New Roman" w:eastAsia="Times New Roman" w:cs="Times New Roman"/>
          <w:color w:val="auto"/>
        </w:rPr>
      </w:pPr>
    </w:p>
    <w:p w14:paraId="1FE90BAE">
      <w:pPr>
        <w:tabs>
          <w:tab w:val="left" w:pos="7371"/>
        </w:tabs>
        <w:jc w:val="right"/>
        <w:rPr>
          <w:rFonts w:ascii="Times New Roman" w:hAnsi="Times New Roman" w:eastAsia="Times New Roman"/>
          <w:sz w:val="20"/>
          <w:szCs w:val="20"/>
        </w:rPr>
      </w:pPr>
      <w:bookmarkStart w:id="2" w:name="_Hlk177051329"/>
      <w:r>
        <w:rPr>
          <w:rFonts w:ascii="Times New Roman" w:hAnsi="Times New Roman" w:eastAsia="Times New Roman"/>
          <w:sz w:val="20"/>
          <w:szCs w:val="20"/>
        </w:rPr>
        <w:t xml:space="preserve">Приложение № 1 </w:t>
      </w:r>
      <w:r>
        <w:rPr>
          <w:rFonts w:ascii="Times New Roman" w:hAnsi="Times New Roman" w:eastAsia="Times New Roman"/>
          <w:sz w:val="20"/>
          <w:szCs w:val="20"/>
        </w:rPr>
        <w:br w:type="textWrapping"/>
      </w:r>
      <w:r>
        <w:rPr>
          <w:rFonts w:ascii="Times New Roman" w:hAnsi="Times New Roman" w:eastAsia="Times New Roman"/>
          <w:sz w:val="20"/>
          <w:szCs w:val="20"/>
        </w:rPr>
        <w:t xml:space="preserve">к Решению Муниципального Совета </w:t>
      </w:r>
    </w:p>
    <w:p w14:paraId="4A71E322">
      <w:pPr>
        <w:tabs>
          <w:tab w:val="left" w:pos="7371"/>
        </w:tabs>
        <w:jc w:val="right"/>
        <w:rPr>
          <w:rFonts w:ascii="Times New Roman" w:hAnsi="Times New Roman" w:eastAsia="Times New Roman"/>
          <w:sz w:val="20"/>
          <w:szCs w:val="20"/>
        </w:rPr>
      </w:pPr>
      <w:r>
        <w:rPr>
          <w:rFonts w:ascii="Times New Roman" w:hAnsi="Times New Roman" w:eastAsia="Times New Roman"/>
          <w:sz w:val="20"/>
          <w:szCs w:val="20"/>
        </w:rPr>
        <w:t xml:space="preserve">внутригородского муниципального образования </w:t>
      </w:r>
    </w:p>
    <w:p w14:paraId="0E236FCA">
      <w:pPr>
        <w:tabs>
          <w:tab w:val="left" w:pos="7371"/>
        </w:tabs>
        <w:jc w:val="right"/>
        <w:rPr>
          <w:rFonts w:ascii="Times New Roman" w:hAnsi="Times New Roman" w:eastAsia="Times New Roman"/>
          <w:sz w:val="20"/>
          <w:szCs w:val="20"/>
        </w:rPr>
      </w:pPr>
      <w:r>
        <w:rPr>
          <w:rFonts w:ascii="Times New Roman" w:hAnsi="Times New Roman" w:eastAsia="Times New Roman"/>
          <w:sz w:val="20"/>
          <w:szCs w:val="20"/>
        </w:rPr>
        <w:t>города федерального значения Санкт-Петербурга</w:t>
      </w:r>
    </w:p>
    <w:p w14:paraId="00844319">
      <w:pPr>
        <w:tabs>
          <w:tab w:val="left" w:pos="7371"/>
        </w:tabs>
        <w:jc w:val="right"/>
        <w:rPr>
          <w:rFonts w:ascii="Times New Roman" w:hAnsi="Times New Roman" w:eastAsia="Times New Roman"/>
          <w:sz w:val="20"/>
          <w:szCs w:val="20"/>
        </w:rPr>
      </w:pPr>
      <w:r>
        <w:rPr>
          <w:rFonts w:ascii="Times New Roman" w:hAnsi="Times New Roman" w:eastAsia="Times New Roman"/>
          <w:sz w:val="20"/>
          <w:szCs w:val="20"/>
        </w:rPr>
        <w:t>муниципальный округ № 15</w:t>
      </w:r>
    </w:p>
    <w:p w14:paraId="6D0EB7B9">
      <w:pPr>
        <w:tabs>
          <w:tab w:val="left" w:pos="7371"/>
        </w:tabs>
        <w:jc w:val="right"/>
        <w:rPr>
          <w:rFonts w:ascii="Times New Roman" w:hAnsi="Times New Roman" w:eastAsia="Times New Roman"/>
          <w:sz w:val="20"/>
          <w:szCs w:val="20"/>
        </w:rPr>
      </w:pPr>
      <w:r>
        <w:rPr>
          <w:rFonts w:ascii="Times New Roman" w:hAnsi="Times New Roman" w:eastAsia="Times New Roman"/>
          <w:sz w:val="20"/>
          <w:szCs w:val="20"/>
        </w:rPr>
        <w:t>от «17» сентября 2024 г. №1/6</w:t>
      </w:r>
    </w:p>
    <w:bookmarkEnd w:id="2"/>
    <w:p w14:paraId="68AB2366">
      <w:pPr>
        <w:autoSpaceDE w:val="0"/>
        <w:autoSpaceDN w:val="0"/>
        <w:adjustRightInd w:val="0"/>
        <w:jc w:val="right"/>
        <w:outlineLvl w:val="0"/>
        <w:rPr>
          <w:rFonts w:ascii="Times New Roman" w:hAnsi="Times New Roman" w:eastAsia="Times New Roman" w:cs="Times New Roman"/>
          <w:bCs/>
          <w:color w:val="auto"/>
        </w:rPr>
      </w:pPr>
    </w:p>
    <w:p w14:paraId="0879FAB7">
      <w:pPr>
        <w:jc w:val="center"/>
        <w:rPr>
          <w:rFonts w:ascii="Times New Roman" w:hAnsi="Times New Roman" w:eastAsia="Times New Roman" w:cs="Times New Roman"/>
          <w:b/>
          <w:color w:val="auto"/>
        </w:rPr>
      </w:pPr>
      <w:r>
        <w:rPr>
          <w:rFonts w:ascii="Times New Roman" w:hAnsi="Times New Roman" w:eastAsia="Times New Roman" w:cs="Times New Roman"/>
          <w:b/>
          <w:color w:val="auto"/>
        </w:rPr>
        <w:t>Объявление</w:t>
      </w:r>
    </w:p>
    <w:p w14:paraId="4A93FF38">
      <w:pPr>
        <w:jc w:val="center"/>
        <w:rPr>
          <w:rFonts w:ascii="Times New Roman" w:hAnsi="Times New Roman" w:eastAsia="Times New Roman" w:cs="Times New Roman"/>
          <w:b/>
          <w:color w:val="auto"/>
        </w:rPr>
      </w:pPr>
      <w:r>
        <w:rPr>
          <w:rFonts w:ascii="Times New Roman" w:hAnsi="Times New Roman" w:eastAsia="Times New Roman" w:cs="Times New Roman"/>
          <w:b/>
          <w:color w:val="auto"/>
        </w:rPr>
        <w:t>о проведении конкурса на замещение</w:t>
      </w:r>
    </w:p>
    <w:p w14:paraId="2AB2DEC9">
      <w:pPr>
        <w:jc w:val="center"/>
        <w:rPr>
          <w:rFonts w:ascii="Times New Roman" w:hAnsi="Times New Roman" w:eastAsia="Times New Roman" w:cs="Times New Roman"/>
          <w:b/>
          <w:bCs/>
          <w:color w:val="auto"/>
        </w:rPr>
      </w:pPr>
      <w:r>
        <w:rPr>
          <w:rFonts w:ascii="Times New Roman" w:hAnsi="Times New Roman" w:eastAsia="Times New Roman" w:cs="Times New Roman"/>
          <w:b/>
          <w:bCs/>
          <w:color w:val="auto"/>
        </w:rPr>
        <w:t xml:space="preserve">должности Главы Местной Администрации внутригородского муниципального образования города федерального значения Санкт-Петербурга </w:t>
      </w:r>
    </w:p>
    <w:p w14:paraId="2B199DE3">
      <w:pPr>
        <w:jc w:val="center"/>
        <w:rPr>
          <w:rFonts w:ascii="Times New Roman" w:hAnsi="Times New Roman" w:eastAsia="Times New Roman" w:cs="Times New Roman"/>
          <w:b/>
          <w:bCs/>
          <w:color w:val="auto"/>
        </w:rPr>
      </w:pPr>
      <w:r>
        <w:rPr>
          <w:rFonts w:ascii="Times New Roman" w:hAnsi="Times New Roman" w:eastAsia="Times New Roman" w:cs="Times New Roman"/>
          <w:b/>
          <w:bCs/>
          <w:color w:val="auto"/>
        </w:rPr>
        <w:t>муниципальный округ № 15</w:t>
      </w:r>
    </w:p>
    <w:p w14:paraId="10CAD147">
      <w:pPr>
        <w:jc w:val="right"/>
        <w:rPr>
          <w:rFonts w:ascii="Times New Roman" w:hAnsi="Times New Roman" w:eastAsia="Times New Roman" w:cs="Times New Roman"/>
          <w:b/>
          <w:color w:val="auto"/>
        </w:rPr>
      </w:pPr>
    </w:p>
    <w:p w14:paraId="4FCB5307">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Муниципальный Совет внутригородского муниципального образования города федерального значения Санкт-Петербурга муниципальный округ № 15 объявляет конкурс на замещение высшей должности муниципальной службы - должности Главы Местной Администрации внутригородского муниципального образования города федерального значения  Санкт-Петербурга муниципальный округ № 15. </w:t>
      </w:r>
    </w:p>
    <w:p w14:paraId="463D2343">
      <w:pPr>
        <w:ind w:firstLine="708"/>
        <w:jc w:val="both"/>
        <w:rPr>
          <w:rFonts w:ascii="Times New Roman" w:hAnsi="Times New Roman" w:eastAsia="Times New Roman" w:cs="Times New Roman"/>
          <w:b/>
          <w:color w:val="auto"/>
        </w:rPr>
      </w:pPr>
      <w:r>
        <w:rPr>
          <w:rFonts w:ascii="Times New Roman" w:hAnsi="Times New Roman" w:eastAsia="Times New Roman" w:cs="Times New Roman"/>
          <w:b/>
          <w:color w:val="auto"/>
        </w:rPr>
        <w:t>Квалификационные требования:</w:t>
      </w:r>
    </w:p>
    <w:p w14:paraId="327E9483">
      <w:pPr>
        <w:ind w:firstLine="708"/>
        <w:jc w:val="both"/>
        <w:rPr>
          <w:rFonts w:ascii="Times New Roman" w:hAnsi="Times New Roman" w:eastAsia="Times New Roman" w:cs="Times New Roman"/>
          <w:bCs/>
          <w:color w:val="auto"/>
        </w:rPr>
      </w:pPr>
      <w:r>
        <w:rPr>
          <w:rFonts w:ascii="Times New Roman" w:hAnsi="Times New Roman" w:eastAsia="Times New Roman" w:cs="Times New Roman"/>
          <w:color w:val="auto"/>
        </w:rPr>
        <w:t>В конкурсе на замещение должности Главы Местной Администрации внутригородского муниципального образования города федерального значения Санкт-Петербурга муниципальный округ № 15 могут принять участие граждане, достигшие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от 02.03.2007 № 25 «О муниципальной службе в Российской Федерации» для замещения высших должностей муниципальной службы, при отсутствии обстоятельств, указанных в статье 13 Федерального закона № 25 в качестве ограничений, связанных с муниципальной службой, а также отвечающие следующим требованиям:</w:t>
      </w:r>
    </w:p>
    <w:p w14:paraId="3D1430E5">
      <w:pPr>
        <w:pStyle w:val="13"/>
        <w:numPr>
          <w:ilvl w:val="0"/>
          <w:numId w:val="1"/>
        </w:numPr>
        <w:ind w:left="0" w:firstLine="360"/>
        <w:jc w:val="both"/>
        <w:rPr>
          <w:rFonts w:ascii="Times New Roman" w:hAnsi="Times New Roman" w:eastAsia="Times New Roman" w:cs="Times New Roman"/>
          <w:color w:val="auto"/>
        </w:rPr>
      </w:pPr>
      <w:r>
        <w:rPr>
          <w:rFonts w:ascii="Times New Roman" w:hAnsi="Times New Roman" w:eastAsia="Times New Roman" w:cs="Times New Roman"/>
          <w:color w:val="auto"/>
        </w:rPr>
        <w:t>стаж муниципальной или государственной службы не менее 5 лет или стаж работы по специальности не менее 6 лет.</w:t>
      </w:r>
    </w:p>
    <w:p w14:paraId="4AA489B9">
      <w:pPr>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 Для лиц, имеющих дипломы специалиста или магистра с отличием, в течение трех лет со дня выдачи диплома устанавливаются типовые квалификационные требования к стажу муниципальной службы (государственной службы) или стажу работы по специальности для замещения старших должностей муниципальной службы - не менее одного года стажа муниципальной службы (государственной службы) или стажа работы по специальности;</w:t>
      </w:r>
    </w:p>
    <w:p w14:paraId="25445174">
      <w:pPr>
        <w:pStyle w:val="13"/>
        <w:numPr>
          <w:ilvl w:val="0"/>
          <w:numId w:val="1"/>
        </w:numPr>
        <w:ind w:left="0" w:firstLine="360"/>
        <w:jc w:val="both"/>
        <w:rPr>
          <w:rFonts w:ascii="Times New Roman" w:hAnsi="Times New Roman" w:eastAsia="Times New Roman" w:cs="Times New Roman"/>
          <w:color w:val="auto"/>
        </w:rPr>
      </w:pPr>
      <w:r>
        <w:rPr>
          <w:rFonts w:ascii="Times New Roman" w:hAnsi="Times New Roman" w:eastAsia="Times New Roman" w:cs="Times New Roman"/>
          <w:color w:val="auto"/>
        </w:rPr>
        <w:t>знание Конституции Российской Федерации, федеральных конституционных законов, федеральных законов, иных нормативных правовых актов Российской Федерации, Устава Санкт-Петербурга, законов Санкт-Петербурга, нормативных правовых актов Губернатора Санкт-Петербурга, Правительства Санкт-Петербурга, иных исполнительных органов государственной власти Санкт-Петербурга, устава муниципального образования, других муниципальных правовых актов применительно к исполнению должностных обязанностей по соответствующей должности муниципальной службы, нормативных требований охраны труда и правил противопожарной безопасности, правил внутреннего трудового распорядка в соответствующем органе местного самоуправления, порядка работы со служебной информацией, основ управления и организации труда, делопроизводства, норм делового общения;</w:t>
      </w:r>
    </w:p>
    <w:p w14:paraId="48F5A169">
      <w:pPr>
        <w:pStyle w:val="13"/>
        <w:numPr>
          <w:ilvl w:val="0"/>
          <w:numId w:val="1"/>
        </w:numPr>
        <w:ind w:left="0" w:firstLine="360"/>
        <w:jc w:val="both"/>
        <w:rPr>
          <w:rFonts w:ascii="Times New Roman" w:hAnsi="Times New Roman" w:eastAsia="Times New Roman" w:cs="Times New Roman"/>
          <w:color w:val="auto"/>
        </w:rPr>
      </w:pPr>
      <w:r>
        <w:rPr>
          <w:rFonts w:ascii="Times New Roman" w:hAnsi="Times New Roman" w:eastAsia="Times New Roman" w:cs="Times New Roman"/>
          <w:color w:val="auto"/>
        </w:rPr>
        <w:t>навыки руководства, оперативного принятия и реализации управленческих решений, организации работы по взаимодействию с государственными органами, органами местного самоуправления, иными муниципальными органами, организациями и гражданами, эффективного планирования работы, контроля, анализа и прогнозирования последствий принимаемых решений, подбора и расстановки кадров, ведения деловых переговоров, публичного выступления, нормотворческой деятельности.Соответствие кандидата на должность Главы Местной Администрации внутригородского муниципального образования города федерального значения Санкт-Петербурга муниципальный округ № 15 установленным квалификационным требованиям, определяет конкурсная комиссия муниципального образования.</w:t>
      </w:r>
    </w:p>
    <w:p w14:paraId="123E23EC">
      <w:pPr>
        <w:jc w:val="both"/>
        <w:rPr>
          <w:rFonts w:ascii="Times New Roman" w:hAnsi="Times New Roman" w:eastAsia="Times New Roman" w:cs="Times New Roman"/>
          <w:color w:val="auto"/>
        </w:rPr>
      </w:pPr>
      <w:r>
        <w:rPr>
          <w:rFonts w:ascii="Times New Roman" w:hAnsi="Times New Roman" w:eastAsia="Times New Roman" w:cs="Times New Roman"/>
          <w:color w:val="auto"/>
        </w:rPr>
        <w:t>Для участия в конкурсе необходимо представить следующие документы:</w:t>
      </w:r>
    </w:p>
    <w:p w14:paraId="74F4C1FD">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1) личное заявление об участии в конкурсе на замещение должности Главы Местной Администрации </w:t>
      </w:r>
      <w:bookmarkStart w:id="3" w:name="_Hlk177050065"/>
      <w:r>
        <w:rPr>
          <w:rFonts w:ascii="Times New Roman" w:hAnsi="Times New Roman" w:eastAsia="Times New Roman" w:cs="Times New Roman"/>
          <w:color w:val="auto"/>
        </w:rPr>
        <w:t>(по форме, согласно Приложению 1 к настоящему Объявлению)</w:t>
      </w:r>
      <w:bookmarkEnd w:id="3"/>
      <w:r>
        <w:rPr>
          <w:rFonts w:ascii="Times New Roman" w:hAnsi="Times New Roman" w:eastAsia="Times New Roman" w:cs="Times New Roman"/>
          <w:color w:val="auto"/>
        </w:rPr>
        <w:t>;</w:t>
      </w:r>
    </w:p>
    <w:p w14:paraId="6CC2FC05">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2) заполненную и подписанную анкету (по форме, утвержденной распоряжением Правительства Российской Федерации от 26.05.2005 № 667-р), с приложенной фотографией 3х4;</w:t>
      </w:r>
    </w:p>
    <w:p w14:paraId="0F4B486D">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3)   паспорт;</w:t>
      </w:r>
    </w:p>
    <w:p w14:paraId="562633C5">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14:paraId="129CF2EC">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5)  документ об образовании;</w:t>
      </w:r>
    </w:p>
    <w:p w14:paraId="2A1FFFDB">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14:paraId="28A75046">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7) свидетельство о постановке физического лица на учет в налоговом органе (ИНН) по месту жительства на территории Российской Федерации;</w:t>
      </w:r>
    </w:p>
    <w:p w14:paraId="35BF4D7F">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8) документы воинского учета - для граждан, пребывающих в запасе, и лиц, подлежащих призыву на военную службу;</w:t>
      </w:r>
    </w:p>
    <w:p w14:paraId="070CC03B">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9) заключение медицинской организации об отсутствии заболевания, препятствующего поступлению на муниципальную службу (учетная форма № 001-ГС/у, утвержденная приказом Минздравсоцразвития РФ от 14.12.2009 № 984н);</w:t>
      </w:r>
    </w:p>
    <w:p w14:paraId="0F3748AA">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11) сведения об адресах сайтов и (или) страниц сайтов в информационно-телекоммуникационной сети «Интернет» за три календарных года, предшествующих году поступления на муниципальную службу, на которых гражданин, претендующий на замещение должности муниципальной службы, размещал общедоступную информацию, а также данные, позволяющие его идентифицировать;</w:t>
      </w:r>
    </w:p>
    <w:p w14:paraId="56EB6232">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12) письменное согласие на обработку персональных данных (по форме, согласно Приложению 2 к настоящему Объявлению);</w:t>
      </w:r>
    </w:p>
    <w:p w14:paraId="1F22FA19">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13)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1BE15412">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Сведения, представленные гражданином, изъявившим намерение участвовать в конкурсе, могут подвергаться проверке в установленном федеральными законами порядке. </w:t>
      </w:r>
    </w:p>
    <w:p w14:paraId="2E62F8DA">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В случае установления в процессе проверки, обстоятельств, препятствующих участию гражданина в конкурсе, указанный гражданин информируется в письменной форме о причинах отказа в участии в конкурсе.</w:t>
      </w:r>
    </w:p>
    <w:p w14:paraId="25F19385">
      <w:pPr>
        <w:ind w:firstLine="708"/>
        <w:jc w:val="both"/>
        <w:rPr>
          <w:rFonts w:ascii="Times New Roman" w:hAnsi="Times New Roman" w:eastAsia="Times New Roman" w:cs="Times New Roman"/>
          <w:b/>
          <w:color w:val="auto"/>
        </w:rPr>
      </w:pPr>
      <w:r>
        <w:rPr>
          <w:rFonts w:ascii="Times New Roman" w:hAnsi="Times New Roman" w:eastAsia="Times New Roman" w:cs="Times New Roman"/>
          <w:b/>
          <w:color w:val="auto"/>
        </w:rPr>
        <w:t>Условия прохождения муниципальной службы</w:t>
      </w:r>
    </w:p>
    <w:p w14:paraId="3FB5245E">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Условия прохождения муниципальной службы, денежное содержание, гарантии и ограничения  по должности  муниципальной службы  определяются  федеральными  законами, законами Санкт-Петербурга и нормативными правовыми актами внутригородского муниципального образования города федерального значения Санкт-Петербурга муниципальный округ № 15. </w:t>
      </w:r>
    </w:p>
    <w:p w14:paraId="2340F5D4">
      <w:pPr>
        <w:ind w:firstLine="708"/>
        <w:jc w:val="both"/>
        <w:rPr>
          <w:rFonts w:ascii="Times New Roman" w:hAnsi="Times New Roman" w:eastAsia="Times New Roman" w:cs="Times New Roman"/>
          <w:b/>
          <w:color w:val="auto"/>
        </w:rPr>
      </w:pPr>
      <w:r>
        <w:rPr>
          <w:rFonts w:ascii="Times New Roman" w:hAnsi="Times New Roman" w:eastAsia="Times New Roman" w:cs="Times New Roman"/>
          <w:b/>
          <w:color w:val="auto"/>
        </w:rPr>
        <w:t>Условия проведения конкурса</w:t>
      </w:r>
    </w:p>
    <w:p w14:paraId="0E238B07">
      <w:pPr>
        <w:ind w:firstLine="708"/>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Условия проведения конкурса установлены Положением «О порядке и условиях проведения конкурса на замещение должности Главы Местной Администрации внутригородского  муниципального  образования   Санкт-Петербурга   Муниципальный   округ № 15», утвержденным решением Муниципального Совета МО МО № 15 от 18.09.2019 г. № 69.2/5. С нормативным правовым актом можно ознакомиться на официальном сайте внутригородского муниципального образования города федерального значения Санкт-Петербурга муниципальный округ № 15 в сети «Интернет» по адресу: </w:t>
      </w:r>
      <w:r>
        <w:rPr>
          <w:rFonts w:ascii="Times New Roman" w:hAnsi="Times New Roman" w:eastAsia="Times New Roman" w:cs="Times New Roman"/>
          <w:color w:val="auto"/>
          <w:lang w:val="en-US"/>
        </w:rPr>
        <w:t>mo</w:t>
      </w:r>
      <w:r>
        <w:rPr>
          <w:rFonts w:ascii="Times New Roman" w:hAnsi="Times New Roman" w:eastAsia="Times New Roman" w:cs="Times New Roman"/>
          <w:color w:val="auto"/>
        </w:rPr>
        <w:t>15.</w:t>
      </w:r>
      <w:r>
        <w:rPr>
          <w:rFonts w:ascii="Times New Roman" w:hAnsi="Times New Roman" w:eastAsia="Times New Roman" w:cs="Times New Roman"/>
          <w:color w:val="auto"/>
          <w:lang w:val="en-US"/>
        </w:rPr>
        <w:t>spb</w:t>
      </w:r>
      <w:r>
        <w:rPr>
          <w:rFonts w:ascii="Times New Roman" w:hAnsi="Times New Roman" w:eastAsia="Times New Roman" w:cs="Times New Roman"/>
          <w:color w:val="auto"/>
        </w:rPr>
        <w:t>.</w:t>
      </w:r>
      <w:r>
        <w:rPr>
          <w:rFonts w:ascii="Times New Roman" w:hAnsi="Times New Roman" w:eastAsia="Times New Roman" w:cs="Times New Roman"/>
          <w:color w:val="auto"/>
          <w:lang w:val="en-US"/>
        </w:rPr>
        <w:t>ru</w:t>
      </w:r>
      <w:r>
        <w:rPr>
          <w:rFonts w:ascii="Times New Roman" w:hAnsi="Times New Roman" w:eastAsia="Times New Roman" w:cs="Times New Roman"/>
          <w:color w:val="auto"/>
        </w:rPr>
        <w:t>, в разделе «Муниципальная служба», а также в официальном печатном средством массовой информации СМИ - газета «Вестник нашего округа».</w:t>
      </w:r>
    </w:p>
    <w:p w14:paraId="04994A30">
      <w:pPr>
        <w:ind w:firstLine="708"/>
        <w:jc w:val="both"/>
        <w:rPr>
          <w:rFonts w:ascii="Times New Roman" w:hAnsi="Times New Roman" w:eastAsia="Times New Roman" w:cs="Times New Roman"/>
          <w:b/>
          <w:color w:val="auto"/>
        </w:rPr>
      </w:pPr>
      <w:r>
        <w:rPr>
          <w:rFonts w:ascii="Times New Roman" w:hAnsi="Times New Roman" w:eastAsia="Times New Roman" w:cs="Times New Roman"/>
          <w:b/>
          <w:color w:val="auto"/>
        </w:rPr>
        <w:t xml:space="preserve">Сведения о месте и времени проведения конкурса: </w:t>
      </w:r>
    </w:p>
    <w:p w14:paraId="07BFC139">
      <w:pPr>
        <w:jc w:val="both"/>
        <w:rPr>
          <w:rFonts w:ascii="Times New Roman" w:hAnsi="Times New Roman" w:eastAsia="Times New Roman" w:cs="Times New Roman"/>
          <w:color w:val="auto"/>
        </w:rPr>
      </w:pPr>
      <w:r>
        <w:rPr>
          <w:rFonts w:ascii="Times New Roman" w:hAnsi="Times New Roman" w:eastAsia="Times New Roman" w:cs="Times New Roman"/>
          <w:b/>
          <w:color w:val="auto"/>
        </w:rPr>
        <w:t xml:space="preserve">Дата и время проведения конкурса: </w:t>
      </w:r>
      <w:r>
        <w:rPr>
          <w:rFonts w:ascii="Times New Roman" w:hAnsi="Times New Roman" w:eastAsia="Times New Roman" w:cs="Times New Roman"/>
          <w:color w:val="auto"/>
        </w:rPr>
        <w:t>«28» октября 2024 года, начало в 14 часов 00 минут.</w:t>
      </w:r>
    </w:p>
    <w:p w14:paraId="62645A82">
      <w:pPr>
        <w:jc w:val="both"/>
        <w:rPr>
          <w:rFonts w:ascii="Times New Roman" w:hAnsi="Times New Roman" w:eastAsia="Times New Roman" w:cs="Times New Roman"/>
          <w:color w:val="auto"/>
        </w:rPr>
      </w:pPr>
      <w:r>
        <w:rPr>
          <w:rFonts w:ascii="Times New Roman" w:hAnsi="Times New Roman" w:eastAsia="Times New Roman" w:cs="Times New Roman"/>
          <w:b/>
          <w:color w:val="auto"/>
        </w:rPr>
        <w:t xml:space="preserve">Место проведения конкурса: </w:t>
      </w:r>
      <w:r>
        <w:rPr>
          <w:rFonts w:ascii="Times New Roman" w:hAnsi="Times New Roman" w:eastAsia="Times New Roman" w:cs="Times New Roman"/>
          <w:color w:val="auto"/>
        </w:rPr>
        <w:t>зал заседаний Муниципального Совета МО МО № 15 по адресу: 194291, Санкт-Петербург, ул. Руднева, д. 4.</w:t>
      </w:r>
    </w:p>
    <w:p w14:paraId="3EF10CE9">
      <w:pPr>
        <w:jc w:val="both"/>
        <w:rPr>
          <w:rFonts w:ascii="Times New Roman" w:hAnsi="Times New Roman" w:eastAsia="Times New Roman" w:cs="Times New Roman"/>
          <w:color w:val="auto"/>
        </w:rPr>
      </w:pPr>
      <w:r>
        <w:rPr>
          <w:rFonts w:ascii="Times New Roman" w:hAnsi="Times New Roman" w:eastAsia="Times New Roman" w:cs="Times New Roman"/>
          <w:b/>
          <w:color w:val="auto"/>
        </w:rPr>
        <w:t xml:space="preserve">Прием документов производится: </w:t>
      </w:r>
      <w:r>
        <w:rPr>
          <w:rFonts w:ascii="Times New Roman" w:hAnsi="Times New Roman" w:eastAsia="Times New Roman" w:cs="Times New Roman"/>
          <w:color w:val="auto"/>
        </w:rPr>
        <w:t>с 30.09.2024 года по 18.10.2024 года по рабочим дням с понедельника по пятницу – с 10 часов 00 минут до 13 часов 00 минут и с 14 часов 00 минут до 16 часов 00 минут по адресу: 194291, Санкт-Петербург, ул. Руднева, д. 4, с пометкой: «Конкурс на замещение должности Главы Местной Администрации внутригородского муниципального образования города федерального значения Санкт-Петербурга муниципальный округ № 15» (выходные дни: суббота, воскресенье).</w:t>
      </w:r>
    </w:p>
    <w:p w14:paraId="40891EC3">
      <w:pPr>
        <w:jc w:val="right"/>
        <w:rPr>
          <w:rFonts w:ascii="Times New Roman" w:hAnsi="Times New Roman" w:eastAsia="Times New Roman" w:cs="Times New Roman"/>
          <w:color w:val="auto"/>
        </w:rPr>
      </w:pPr>
    </w:p>
    <w:p w14:paraId="676DE9B1">
      <w:pPr>
        <w:jc w:val="right"/>
        <w:rPr>
          <w:rFonts w:ascii="Times New Roman" w:hAnsi="Times New Roman" w:eastAsia="Times New Roman" w:cs="Times New Roman"/>
          <w:color w:val="auto"/>
        </w:rPr>
      </w:pPr>
    </w:p>
    <w:p w14:paraId="7EAB16BF">
      <w:pPr>
        <w:ind w:left="397"/>
      </w:pPr>
    </w:p>
    <w:p w14:paraId="0494895D">
      <w:pPr>
        <w:ind w:left="397"/>
      </w:pPr>
    </w:p>
    <w:p w14:paraId="51665E85">
      <w:pPr>
        <w:ind w:left="397"/>
      </w:pPr>
    </w:p>
    <w:p w14:paraId="5F44F4D3">
      <w:pPr>
        <w:ind w:left="397"/>
      </w:pPr>
    </w:p>
    <w:p w14:paraId="73711AB1">
      <w:pPr>
        <w:ind w:left="397"/>
      </w:pPr>
    </w:p>
    <w:p w14:paraId="5519E28C">
      <w:pPr>
        <w:ind w:left="397"/>
      </w:pPr>
    </w:p>
    <w:p w14:paraId="5D150493">
      <w:pPr>
        <w:ind w:left="397"/>
      </w:pPr>
    </w:p>
    <w:p w14:paraId="0A5D74F1">
      <w:pPr>
        <w:ind w:left="397"/>
      </w:pPr>
    </w:p>
    <w:p w14:paraId="3E5BE67E">
      <w:pPr>
        <w:ind w:left="397"/>
      </w:pPr>
    </w:p>
    <w:p w14:paraId="66A6384D">
      <w:pPr>
        <w:ind w:left="397"/>
      </w:pPr>
    </w:p>
    <w:p w14:paraId="11CADB96">
      <w:pPr>
        <w:ind w:left="397"/>
      </w:pPr>
    </w:p>
    <w:p w14:paraId="2E56B567">
      <w:pPr>
        <w:ind w:left="397"/>
      </w:pPr>
    </w:p>
    <w:p w14:paraId="4F79F4D4">
      <w:pPr>
        <w:ind w:left="397"/>
      </w:pPr>
    </w:p>
    <w:p w14:paraId="14B23CA3">
      <w:pPr>
        <w:ind w:left="397"/>
      </w:pPr>
    </w:p>
    <w:p w14:paraId="14CD07F8">
      <w:pPr>
        <w:ind w:left="397"/>
      </w:pPr>
    </w:p>
    <w:p w14:paraId="18B764E7">
      <w:pPr>
        <w:ind w:left="397"/>
      </w:pPr>
    </w:p>
    <w:p w14:paraId="4EA6A10C">
      <w:pPr>
        <w:ind w:left="397"/>
      </w:pPr>
    </w:p>
    <w:p w14:paraId="697D2CDD">
      <w:pPr>
        <w:ind w:left="397"/>
      </w:pPr>
    </w:p>
    <w:p w14:paraId="022EFC85">
      <w:pPr>
        <w:ind w:left="397"/>
      </w:pPr>
    </w:p>
    <w:p w14:paraId="5F9A32D0">
      <w:pPr>
        <w:ind w:left="397"/>
      </w:pPr>
    </w:p>
    <w:p w14:paraId="399C2DC2">
      <w:pPr>
        <w:ind w:left="397"/>
      </w:pPr>
    </w:p>
    <w:p w14:paraId="37942DF0">
      <w:pPr>
        <w:ind w:left="397"/>
      </w:pPr>
    </w:p>
    <w:p w14:paraId="4AB32E72">
      <w:pPr>
        <w:jc w:val="right"/>
        <w:rPr>
          <w:rFonts w:ascii="Times New Roman" w:hAnsi="Times New Roman" w:eastAsia="Times New Roman" w:cs="Times New Roman"/>
          <w:color w:val="auto"/>
        </w:rPr>
      </w:pPr>
    </w:p>
    <w:p w14:paraId="132FD3C4">
      <w:pPr>
        <w:jc w:val="right"/>
        <w:rPr>
          <w:rFonts w:ascii="Times New Roman" w:hAnsi="Times New Roman" w:eastAsia="Times New Roman" w:cs="Times New Roman"/>
          <w:color w:val="auto"/>
        </w:rPr>
      </w:pPr>
    </w:p>
    <w:p w14:paraId="5709B895">
      <w:pPr>
        <w:jc w:val="right"/>
        <w:rPr>
          <w:rFonts w:ascii="Times New Roman" w:hAnsi="Times New Roman" w:eastAsia="Times New Roman" w:cs="Times New Roman"/>
          <w:color w:val="auto"/>
        </w:rPr>
      </w:pPr>
    </w:p>
    <w:p w14:paraId="2AFB1EEC">
      <w:pPr>
        <w:jc w:val="right"/>
        <w:rPr>
          <w:rFonts w:ascii="Times New Roman" w:hAnsi="Times New Roman" w:eastAsia="Times New Roman" w:cs="Times New Roman"/>
          <w:color w:val="auto"/>
        </w:rPr>
      </w:pPr>
    </w:p>
    <w:p w14:paraId="7EDE01B2">
      <w:pPr>
        <w:rPr>
          <w:rFonts w:ascii="Times New Roman" w:hAnsi="Times New Roman" w:eastAsia="Times New Roman" w:cs="Times New Roman"/>
          <w:color w:val="auto"/>
        </w:rPr>
      </w:pPr>
    </w:p>
    <w:p w14:paraId="25F4122F">
      <w:pPr>
        <w:rPr>
          <w:rFonts w:ascii="Times New Roman" w:hAnsi="Times New Roman" w:eastAsia="Times New Roman" w:cs="Times New Roman"/>
          <w:color w:val="auto"/>
        </w:rPr>
      </w:pPr>
    </w:p>
    <w:p w14:paraId="1F6A6D1E">
      <w:pPr>
        <w:rPr>
          <w:rFonts w:ascii="Times New Roman" w:hAnsi="Times New Roman" w:eastAsia="Times New Roman" w:cs="Times New Roman"/>
          <w:color w:val="auto"/>
        </w:rPr>
      </w:pPr>
    </w:p>
    <w:p w14:paraId="50E8DBC8">
      <w:pPr>
        <w:rPr>
          <w:rFonts w:ascii="Times New Roman" w:hAnsi="Times New Roman" w:eastAsia="Times New Roman" w:cs="Times New Roman"/>
          <w:color w:val="auto"/>
        </w:rPr>
      </w:pPr>
    </w:p>
    <w:p w14:paraId="1044773A">
      <w:pPr>
        <w:rPr>
          <w:rFonts w:ascii="Times New Roman" w:hAnsi="Times New Roman" w:eastAsia="Times New Roman" w:cs="Times New Roman"/>
          <w:color w:val="auto"/>
        </w:rPr>
      </w:pPr>
    </w:p>
    <w:p w14:paraId="2D9EB14E">
      <w:pPr>
        <w:rPr>
          <w:rFonts w:ascii="Times New Roman" w:hAnsi="Times New Roman" w:eastAsia="Times New Roman" w:cs="Times New Roman"/>
          <w:color w:val="auto"/>
        </w:rPr>
      </w:pPr>
    </w:p>
    <w:p w14:paraId="3C04D0E2">
      <w:pPr>
        <w:jc w:val="right"/>
        <w:rPr>
          <w:rFonts w:ascii="Times New Roman" w:hAnsi="Times New Roman" w:eastAsia="Times New Roman" w:cs="Times New Roman"/>
          <w:color w:val="auto"/>
          <w:sz w:val="22"/>
          <w:szCs w:val="22"/>
        </w:rPr>
      </w:pPr>
      <w:r>
        <w:rPr>
          <w:rFonts w:ascii="Times New Roman" w:hAnsi="Times New Roman" w:eastAsia="Times New Roman" w:cs="Times New Roman"/>
          <w:color w:val="auto"/>
          <w:sz w:val="22"/>
          <w:szCs w:val="22"/>
        </w:rPr>
        <w:t>Приложение № 1 к Объявлению</w:t>
      </w:r>
    </w:p>
    <w:p w14:paraId="1FCE35E3">
      <w:pPr>
        <w:rPr>
          <w:rFonts w:ascii="Times New Roman" w:hAnsi="Times New Roman" w:eastAsia="Times New Roman" w:cs="Times New Roman"/>
          <w:color w:val="auto"/>
        </w:rPr>
      </w:pPr>
    </w:p>
    <w:p w14:paraId="44F5F964">
      <w:pPr>
        <w:rPr>
          <w:rFonts w:ascii="Times New Roman" w:hAnsi="Times New Roman" w:eastAsia="Times New Roman" w:cs="Times New Roman"/>
          <w:color w:val="auto"/>
        </w:rPr>
      </w:pPr>
    </w:p>
    <w:p w14:paraId="2B6D4673">
      <w:pPr>
        <w:shd w:val="clear" w:color="auto" w:fill="FFFFFF"/>
        <w:spacing w:after="420"/>
        <w:jc w:val="center"/>
        <w:rPr>
          <w:rFonts w:ascii="Times New Roman" w:hAnsi="Times New Roman" w:eastAsia="Times New Roman" w:cs="Times New Roman"/>
        </w:rPr>
      </w:pPr>
      <w:r>
        <w:rPr>
          <w:rFonts w:ascii="Times New Roman" w:hAnsi="Times New Roman" w:eastAsia="Times New Roman" w:cs="Times New Roman"/>
          <w:b/>
          <w:bCs/>
        </w:rPr>
        <w:t>ЗАЯВЛЕНИЕ</w:t>
      </w:r>
    </w:p>
    <w:p w14:paraId="1A346A71">
      <w:pPr>
        <w:shd w:val="clear" w:color="auto" w:fill="FFFFFF"/>
        <w:jc w:val="both"/>
        <w:rPr>
          <w:rFonts w:ascii="Times New Roman" w:hAnsi="Times New Roman" w:eastAsia="Times New Roman" w:cs="Times New Roman"/>
        </w:rPr>
      </w:pPr>
      <w:r>
        <w:rPr>
          <w:rFonts w:ascii="Times New Roman" w:hAnsi="Times New Roman" w:eastAsia="Times New Roman" w:cs="Times New Roman"/>
        </w:rPr>
        <w:t>Я, _______________________________________________________________________________</w:t>
      </w:r>
    </w:p>
    <w:p w14:paraId="67E44186">
      <w:pPr>
        <w:shd w:val="clear" w:color="auto" w:fill="FFFFFF"/>
        <w:spacing w:after="420"/>
        <w:jc w:val="center"/>
        <w:rPr>
          <w:rFonts w:ascii="Times New Roman" w:hAnsi="Times New Roman" w:eastAsia="Times New Roman" w:cs="Times New Roman"/>
          <w:sz w:val="20"/>
          <w:szCs w:val="20"/>
        </w:rPr>
      </w:pPr>
      <w:r>
        <w:rPr>
          <w:rFonts w:ascii="Times New Roman" w:hAnsi="Times New Roman" w:eastAsia="Times New Roman" w:cs="Times New Roman"/>
          <w:bCs/>
          <w:sz w:val="20"/>
          <w:szCs w:val="20"/>
        </w:rPr>
        <w:t>(фамилия, имя, отчество)</w:t>
      </w:r>
    </w:p>
    <w:p w14:paraId="3AB28EAB">
      <w:pPr>
        <w:shd w:val="clear" w:color="auto" w:fill="FFFFFF"/>
        <w:spacing w:after="420"/>
        <w:jc w:val="both"/>
        <w:rPr>
          <w:rFonts w:ascii="Times New Roman" w:hAnsi="Times New Roman" w:eastAsia="Times New Roman" w:cs="Times New Roman"/>
        </w:rPr>
      </w:pPr>
      <w:r>
        <w:rPr>
          <w:rFonts w:ascii="Times New Roman" w:hAnsi="Times New Roman" w:eastAsia="Times New Roman" w:cs="Times New Roman"/>
        </w:rPr>
        <w:t>желаю принять участие в конкурсе на замещение должности Главы Местной Администрации внутригородского муниципального образования города федерального значения                                       Санкт-Петербурга муниципальный округ № 15.</w:t>
      </w:r>
    </w:p>
    <w:p w14:paraId="6F17F98E">
      <w:pPr>
        <w:shd w:val="clear" w:color="auto" w:fill="FFFFFF"/>
        <w:spacing w:after="420"/>
        <w:jc w:val="both"/>
        <w:rPr>
          <w:rFonts w:ascii="Times New Roman" w:hAnsi="Times New Roman" w:eastAsia="Times New Roman" w:cs="Times New Roman"/>
        </w:rPr>
      </w:pPr>
      <w:r>
        <w:rPr>
          <w:rFonts w:ascii="Times New Roman" w:hAnsi="Times New Roman" w:eastAsia="Times New Roman" w:cs="Times New Roman"/>
        </w:rPr>
        <w:t>Настоящим заявлением подтверждаю,</w:t>
      </w:r>
    </w:p>
    <w:p w14:paraId="05CDA8B6">
      <w:pPr>
        <w:shd w:val="clear" w:color="auto" w:fill="FFFFFF"/>
        <w:spacing w:after="420"/>
        <w:jc w:val="both"/>
        <w:rPr>
          <w:rFonts w:ascii="Times New Roman" w:hAnsi="Times New Roman" w:eastAsia="Times New Roman" w:cs="Times New Roman"/>
        </w:rPr>
      </w:pPr>
      <w:r>
        <w:rPr>
          <w:rFonts w:ascii="Times New Roman" w:hAnsi="Times New Roman" w:eastAsia="Times New Roman" w:cs="Times New Roman"/>
        </w:rPr>
        <w:t>1) что я являюсь гражданином Российской Федерации,</w:t>
      </w:r>
    </w:p>
    <w:p w14:paraId="3DCE05CA">
      <w:pPr>
        <w:shd w:val="clear" w:color="auto" w:fill="FFFFFF"/>
        <w:jc w:val="both"/>
        <w:rPr>
          <w:rFonts w:ascii="Times New Roman" w:hAnsi="Times New Roman" w:eastAsia="Times New Roman" w:cs="Times New Roman"/>
        </w:rPr>
      </w:pPr>
      <w:r>
        <w:rPr>
          <w:rFonts w:ascii="Times New Roman" w:hAnsi="Times New Roman" w:eastAsia="Times New Roman" w:cs="Times New Roman"/>
        </w:rPr>
        <w:t>2) гражданином_________________________</w:t>
      </w:r>
    </w:p>
    <w:p w14:paraId="23C0EEA6">
      <w:pPr>
        <w:shd w:val="clear" w:color="auto" w:fill="FFFFFF"/>
        <w:jc w:val="both"/>
        <w:rPr>
          <w:rFonts w:ascii="Times New Roman" w:hAnsi="Times New Roman" w:eastAsia="Times New Roman" w:cs="Times New Roman"/>
          <w:b/>
          <w:bCs/>
          <w:sz w:val="20"/>
          <w:szCs w:val="20"/>
        </w:rPr>
      </w:pPr>
      <w:r>
        <w:rPr>
          <w:rFonts w:ascii="Times New Roman" w:hAnsi="Times New Roman" w:eastAsia="Times New Roman" w:cs="Times New Roman"/>
          <w:b/>
          <w:bCs/>
          <w:sz w:val="20"/>
          <w:szCs w:val="20"/>
        </w:rPr>
        <w:t>           (указать наименование государства)</w:t>
      </w:r>
    </w:p>
    <w:p w14:paraId="3B902F18">
      <w:pPr>
        <w:shd w:val="clear" w:color="auto" w:fill="FFFFFF"/>
        <w:jc w:val="both"/>
        <w:rPr>
          <w:rFonts w:ascii="Times New Roman" w:hAnsi="Times New Roman" w:eastAsia="Times New Roman" w:cs="Times New Roman"/>
        </w:rPr>
      </w:pPr>
      <w:r>
        <w:rPr>
          <w:rFonts w:ascii="Times New Roman" w:hAnsi="Times New Roman" w:eastAsia="Times New Roman" w:cs="Times New Roman"/>
        </w:rPr>
        <w:t>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256B8EED">
      <w:pPr>
        <w:shd w:val="clear" w:color="auto" w:fill="FFFFFF"/>
        <w:jc w:val="both"/>
        <w:rPr>
          <w:rFonts w:ascii="Times New Roman" w:hAnsi="Times New Roman" w:eastAsia="Times New Roman" w:cs="Times New Roman"/>
          <w:b/>
          <w:bCs/>
          <w:sz w:val="20"/>
          <w:szCs w:val="20"/>
        </w:rPr>
      </w:pPr>
      <w:r>
        <w:rPr>
          <w:rFonts w:ascii="Times New Roman" w:hAnsi="Times New Roman" w:eastAsia="Times New Roman" w:cs="Times New Roman"/>
          <w:b/>
          <w:bCs/>
          <w:sz w:val="20"/>
          <w:szCs w:val="20"/>
        </w:rPr>
        <w:t>(ненужное зачеркнуть)</w:t>
      </w:r>
    </w:p>
    <w:p w14:paraId="2A56E075">
      <w:pPr>
        <w:shd w:val="clear" w:color="auto" w:fill="FFFFFF"/>
        <w:jc w:val="both"/>
        <w:rPr>
          <w:rFonts w:ascii="Times New Roman" w:hAnsi="Times New Roman" w:eastAsia="Times New Roman" w:cs="Times New Roman"/>
        </w:rPr>
      </w:pPr>
    </w:p>
    <w:p w14:paraId="61EDB17B">
      <w:pPr>
        <w:shd w:val="clear" w:color="auto" w:fill="FFFFFF"/>
        <w:spacing w:after="420"/>
        <w:jc w:val="both"/>
        <w:rPr>
          <w:rFonts w:ascii="Times New Roman" w:hAnsi="Times New Roman" w:eastAsia="Times New Roman" w:cs="Times New Roman"/>
        </w:rPr>
      </w:pPr>
      <w:r>
        <w:rPr>
          <w:rFonts w:ascii="Times New Roman" w:hAnsi="Times New Roman" w:eastAsia="Times New Roman" w:cs="Times New Roman"/>
        </w:rPr>
        <w:t>дееспособен, сведения, содержащиеся в документах, представляемых мной для участия в данном конкурсе, соответствуют действительности, а сами документы не являются подложными.</w:t>
      </w:r>
    </w:p>
    <w:p w14:paraId="76BEB8BC">
      <w:pPr>
        <w:shd w:val="clear" w:color="auto" w:fill="FFFFFF"/>
        <w:jc w:val="both"/>
        <w:rPr>
          <w:rFonts w:ascii="Times New Roman" w:hAnsi="Times New Roman" w:eastAsia="Times New Roman" w:cs="Times New Roman"/>
        </w:rPr>
      </w:pPr>
      <w:r>
        <w:rPr>
          <w:rFonts w:ascii="Times New Roman" w:hAnsi="Times New Roman" w:eastAsia="Times New Roman" w:cs="Times New Roman"/>
        </w:rPr>
        <w:t>Приложение:</w:t>
      </w:r>
    </w:p>
    <w:p w14:paraId="0DC20A92">
      <w:pPr>
        <w:numPr>
          <w:ilvl w:val="0"/>
          <w:numId w:val="2"/>
        </w:numPr>
        <w:shd w:val="clear" w:color="auto" w:fill="FFFFFF"/>
        <w:spacing w:line="504" w:lineRule="atLeast"/>
        <w:ind w:left="744"/>
        <w:jc w:val="both"/>
        <w:rPr>
          <w:rFonts w:ascii="Times New Roman" w:hAnsi="Times New Roman" w:eastAsia="Times New Roman" w:cs="Times New Roman"/>
        </w:rPr>
      </w:pPr>
      <w:bookmarkStart w:id="4" w:name="_Hlk177050884"/>
      <w:r>
        <w:rPr>
          <w:rFonts w:ascii="Times New Roman" w:hAnsi="Times New Roman" w:eastAsia="Times New Roman" w:cs="Times New Roman"/>
        </w:rPr>
        <w:t>______________________________________________</w:t>
      </w:r>
    </w:p>
    <w:p w14:paraId="681C49B2">
      <w:pPr>
        <w:numPr>
          <w:ilvl w:val="0"/>
          <w:numId w:val="2"/>
        </w:numPr>
        <w:shd w:val="clear" w:color="auto" w:fill="FFFFFF"/>
        <w:spacing w:before="100" w:beforeAutospacing="1" w:after="100" w:afterAutospacing="1" w:line="504" w:lineRule="atLeast"/>
        <w:ind w:left="744"/>
        <w:jc w:val="both"/>
        <w:rPr>
          <w:rFonts w:ascii="Times New Roman" w:hAnsi="Times New Roman" w:eastAsia="Times New Roman" w:cs="Times New Roman"/>
        </w:rPr>
      </w:pPr>
      <w:r>
        <w:rPr>
          <w:rFonts w:ascii="Times New Roman" w:hAnsi="Times New Roman" w:eastAsia="Times New Roman" w:cs="Times New Roman"/>
        </w:rPr>
        <w:t>______________________________________________</w:t>
      </w:r>
    </w:p>
    <w:p w14:paraId="20441685">
      <w:pPr>
        <w:numPr>
          <w:ilvl w:val="0"/>
          <w:numId w:val="2"/>
        </w:numPr>
        <w:shd w:val="clear" w:color="auto" w:fill="FFFFFF"/>
        <w:spacing w:before="100" w:beforeAutospacing="1" w:after="100" w:afterAutospacing="1" w:line="504" w:lineRule="atLeast"/>
        <w:ind w:left="744"/>
        <w:jc w:val="both"/>
        <w:rPr>
          <w:rFonts w:ascii="Times New Roman" w:hAnsi="Times New Roman" w:eastAsia="Times New Roman" w:cs="Times New Roman"/>
        </w:rPr>
      </w:pPr>
      <w:r>
        <w:rPr>
          <w:rFonts w:ascii="Times New Roman" w:hAnsi="Times New Roman" w:eastAsia="Times New Roman" w:cs="Times New Roman"/>
        </w:rPr>
        <w:t>______________________________________________</w:t>
      </w:r>
    </w:p>
    <w:p w14:paraId="39019AFF">
      <w:pPr>
        <w:numPr>
          <w:ilvl w:val="0"/>
          <w:numId w:val="2"/>
        </w:numPr>
        <w:shd w:val="clear" w:color="auto" w:fill="FFFFFF"/>
        <w:spacing w:before="100" w:beforeAutospacing="1" w:line="504" w:lineRule="atLeast"/>
        <w:ind w:left="744"/>
        <w:jc w:val="both"/>
        <w:rPr>
          <w:rFonts w:ascii="Times New Roman" w:hAnsi="Times New Roman" w:eastAsia="Times New Roman" w:cs="Times New Roman"/>
        </w:rPr>
      </w:pPr>
      <w:r>
        <w:rPr>
          <w:rFonts w:ascii="Times New Roman" w:hAnsi="Times New Roman" w:eastAsia="Times New Roman" w:cs="Times New Roman"/>
        </w:rPr>
        <w:t>______________________________________________</w:t>
      </w:r>
    </w:p>
    <w:p w14:paraId="26289E65">
      <w:pPr>
        <w:numPr>
          <w:ilvl w:val="0"/>
          <w:numId w:val="2"/>
        </w:numPr>
        <w:shd w:val="clear" w:color="auto" w:fill="FFFFFF"/>
        <w:spacing w:before="100" w:beforeAutospacing="1" w:line="504" w:lineRule="atLeast"/>
        <w:ind w:left="744"/>
        <w:jc w:val="both"/>
        <w:rPr>
          <w:rFonts w:ascii="Times New Roman" w:hAnsi="Times New Roman" w:eastAsia="Times New Roman" w:cs="Times New Roman"/>
        </w:rPr>
      </w:pPr>
      <w:r>
        <w:rPr>
          <w:rFonts w:ascii="Times New Roman" w:hAnsi="Times New Roman" w:eastAsia="Times New Roman" w:cs="Times New Roman"/>
        </w:rPr>
        <w:t>______________________________________________</w:t>
      </w:r>
    </w:p>
    <w:p w14:paraId="3C492FFF">
      <w:pPr>
        <w:numPr>
          <w:ilvl w:val="0"/>
          <w:numId w:val="2"/>
        </w:numPr>
        <w:shd w:val="clear" w:color="auto" w:fill="FFFFFF"/>
        <w:spacing w:before="100" w:beforeAutospacing="1" w:line="504" w:lineRule="atLeast"/>
        <w:ind w:left="744"/>
        <w:jc w:val="both"/>
        <w:rPr>
          <w:rFonts w:ascii="Times New Roman" w:hAnsi="Times New Roman" w:eastAsia="Times New Roman" w:cs="Times New Roman"/>
        </w:rPr>
      </w:pPr>
      <w:r>
        <w:rPr>
          <w:rFonts w:ascii="Times New Roman" w:hAnsi="Times New Roman" w:eastAsia="Times New Roman" w:cs="Times New Roman"/>
        </w:rPr>
        <w:t>______________________________________________</w:t>
      </w:r>
    </w:p>
    <w:p w14:paraId="77A03775">
      <w:pPr>
        <w:numPr>
          <w:ilvl w:val="0"/>
          <w:numId w:val="2"/>
        </w:numPr>
        <w:shd w:val="clear" w:color="auto" w:fill="FFFFFF"/>
        <w:spacing w:before="100" w:beforeAutospacing="1" w:line="504" w:lineRule="atLeast"/>
        <w:ind w:left="744"/>
        <w:jc w:val="both"/>
        <w:rPr>
          <w:rFonts w:ascii="Times New Roman" w:hAnsi="Times New Roman" w:eastAsia="Times New Roman" w:cs="Times New Roman"/>
        </w:rPr>
      </w:pPr>
      <w:r>
        <w:rPr>
          <w:rFonts w:ascii="Times New Roman" w:hAnsi="Times New Roman" w:eastAsia="Times New Roman" w:cs="Times New Roman"/>
        </w:rPr>
        <w:t>______________________________________________</w:t>
      </w:r>
    </w:p>
    <w:p w14:paraId="6A3F037E">
      <w:pPr>
        <w:numPr>
          <w:ilvl w:val="0"/>
          <w:numId w:val="2"/>
        </w:numPr>
        <w:shd w:val="clear" w:color="auto" w:fill="FFFFFF"/>
        <w:spacing w:before="100" w:beforeAutospacing="1" w:line="504" w:lineRule="atLeast"/>
        <w:ind w:left="744"/>
        <w:jc w:val="both"/>
        <w:rPr>
          <w:rFonts w:ascii="Times New Roman" w:hAnsi="Times New Roman" w:eastAsia="Times New Roman" w:cs="Times New Roman"/>
        </w:rPr>
      </w:pPr>
      <w:r>
        <w:rPr>
          <w:rFonts w:ascii="Times New Roman" w:hAnsi="Times New Roman" w:eastAsia="Times New Roman" w:cs="Times New Roman"/>
        </w:rPr>
        <w:t>______________________________________________</w:t>
      </w:r>
    </w:p>
    <w:p w14:paraId="3FCDC496">
      <w:pPr>
        <w:numPr>
          <w:ilvl w:val="0"/>
          <w:numId w:val="2"/>
        </w:numPr>
        <w:shd w:val="clear" w:color="auto" w:fill="FFFFFF"/>
        <w:spacing w:before="100" w:beforeAutospacing="1" w:line="504" w:lineRule="atLeast"/>
        <w:ind w:left="744"/>
        <w:jc w:val="both"/>
        <w:rPr>
          <w:rFonts w:ascii="Times New Roman" w:hAnsi="Times New Roman" w:eastAsia="Times New Roman" w:cs="Times New Roman"/>
        </w:rPr>
      </w:pPr>
      <w:r>
        <w:rPr>
          <w:rFonts w:ascii="Times New Roman" w:hAnsi="Times New Roman" w:eastAsia="Times New Roman" w:cs="Times New Roman"/>
        </w:rPr>
        <w:t>______________________________________________</w:t>
      </w:r>
    </w:p>
    <w:p w14:paraId="0295198F">
      <w:pPr>
        <w:numPr>
          <w:ilvl w:val="0"/>
          <w:numId w:val="2"/>
        </w:numPr>
        <w:shd w:val="clear" w:color="auto" w:fill="FFFFFF"/>
        <w:spacing w:before="100" w:beforeAutospacing="1" w:line="504" w:lineRule="atLeast"/>
        <w:ind w:left="744"/>
        <w:jc w:val="both"/>
        <w:rPr>
          <w:rFonts w:ascii="Times New Roman" w:hAnsi="Times New Roman" w:eastAsia="Times New Roman" w:cs="Times New Roman"/>
        </w:rPr>
      </w:pPr>
      <w:r>
        <w:rPr>
          <w:rFonts w:ascii="Times New Roman" w:hAnsi="Times New Roman" w:eastAsia="Times New Roman" w:cs="Times New Roman"/>
        </w:rPr>
        <w:t>______________________________________________</w:t>
      </w:r>
    </w:p>
    <w:bookmarkEnd w:id="4"/>
    <w:p w14:paraId="2D0236BA">
      <w:pPr>
        <w:shd w:val="clear" w:color="auto" w:fill="FFFFFF"/>
        <w:spacing w:line="504" w:lineRule="atLeast"/>
        <w:ind w:left="744"/>
        <w:jc w:val="both"/>
        <w:rPr>
          <w:rFonts w:ascii="Times New Roman" w:hAnsi="Times New Roman" w:eastAsia="Times New Roman" w:cs="Times New Roman"/>
        </w:rPr>
      </w:pPr>
    </w:p>
    <w:p w14:paraId="48FA44C1">
      <w:pPr>
        <w:shd w:val="clear" w:color="auto" w:fill="FFFFFF"/>
        <w:jc w:val="both"/>
        <w:rPr>
          <w:rFonts w:ascii="Times New Roman" w:hAnsi="Times New Roman" w:eastAsia="Times New Roman" w:cs="Times New Roman"/>
        </w:rPr>
      </w:pPr>
      <w:r>
        <w:rPr>
          <w:rFonts w:ascii="Times New Roman" w:hAnsi="Times New Roman" w:eastAsia="Times New Roman" w:cs="Times New Roman"/>
        </w:rPr>
        <w:t>Контактный телефон:  __________________________________________________</w:t>
      </w:r>
    </w:p>
    <w:p w14:paraId="442C8006">
      <w:pPr>
        <w:shd w:val="clear" w:color="auto" w:fill="FFFFFF"/>
        <w:jc w:val="both"/>
        <w:rPr>
          <w:rFonts w:ascii="Times New Roman" w:hAnsi="Times New Roman" w:eastAsia="Times New Roman" w:cs="Times New Roman"/>
        </w:rPr>
      </w:pPr>
    </w:p>
    <w:p w14:paraId="7A382CD5">
      <w:pPr>
        <w:shd w:val="clear" w:color="auto" w:fill="FFFFFF"/>
        <w:jc w:val="both"/>
        <w:rPr>
          <w:rFonts w:ascii="Times New Roman" w:hAnsi="Times New Roman" w:eastAsia="Times New Roman" w:cs="Times New Roman"/>
        </w:rPr>
      </w:pPr>
      <w:r>
        <w:rPr>
          <w:rFonts w:ascii="Times New Roman" w:hAnsi="Times New Roman" w:eastAsia="Times New Roman" w:cs="Times New Roman"/>
        </w:rPr>
        <w:t>«___»  _________  20___ года                     _______________</w:t>
      </w:r>
    </w:p>
    <w:p w14:paraId="581CF298">
      <w:pPr>
        <w:shd w:val="clear" w:color="auto" w:fill="FFFFFF"/>
        <w:jc w:val="both"/>
        <w:rPr>
          <w:rFonts w:ascii="Times New Roman" w:hAnsi="Times New Roman" w:eastAsia="Times New Roman" w:cs="Times New Roman"/>
          <w:sz w:val="20"/>
          <w:szCs w:val="20"/>
        </w:rPr>
      </w:pPr>
      <w:r>
        <w:rPr>
          <w:rFonts w:ascii="Times New Roman" w:hAnsi="Times New Roman" w:eastAsia="Times New Roman" w:cs="Times New Roman"/>
          <w:b/>
          <w:bCs/>
          <w:sz w:val="20"/>
          <w:szCs w:val="20"/>
        </w:rPr>
        <w:t>                                                                                                </w:t>
      </w:r>
      <w:r>
        <w:rPr>
          <w:rFonts w:ascii="Times New Roman" w:hAnsi="Times New Roman" w:eastAsia="Times New Roman" w:cs="Times New Roman"/>
          <w:sz w:val="20"/>
          <w:szCs w:val="20"/>
        </w:rPr>
        <w:t>(подпись)</w:t>
      </w:r>
    </w:p>
    <w:p w14:paraId="69939DF0">
      <w:pPr>
        <w:jc w:val="right"/>
        <w:rPr>
          <w:rFonts w:ascii="Times New Roman" w:hAnsi="Times New Roman" w:eastAsia="Times New Roman" w:cs="Times New Roman"/>
          <w:color w:val="auto"/>
          <w:sz w:val="22"/>
          <w:szCs w:val="22"/>
        </w:rPr>
      </w:pPr>
      <w:r>
        <w:rPr>
          <w:rFonts w:ascii="Times New Roman" w:hAnsi="Times New Roman" w:eastAsia="Times New Roman" w:cs="Times New Roman"/>
          <w:color w:val="auto"/>
          <w:sz w:val="22"/>
          <w:szCs w:val="22"/>
        </w:rPr>
        <w:t>Приложение № 2 к Объявлению</w:t>
      </w:r>
    </w:p>
    <w:p w14:paraId="5F1EEF88">
      <w:pPr>
        <w:rPr>
          <w:rFonts w:ascii="Times New Roman" w:hAnsi="Times New Roman" w:eastAsia="Times New Roman" w:cs="Times New Roman"/>
          <w:color w:val="auto"/>
        </w:rPr>
      </w:pPr>
    </w:p>
    <w:p w14:paraId="40D80B19">
      <w:pPr>
        <w:shd w:val="clear" w:color="auto" w:fill="FFFFFF"/>
        <w:spacing w:line="360" w:lineRule="atLeast"/>
        <w:jc w:val="center"/>
        <w:textAlignment w:val="baseline"/>
        <w:rPr>
          <w:rFonts w:ascii="Times New Roman" w:hAnsi="Times New Roman" w:eastAsia="Times New Roman" w:cs="Times New Roman"/>
          <w:color w:val="auto"/>
        </w:rPr>
      </w:pPr>
      <w:r>
        <w:rPr>
          <w:rFonts w:ascii="Times New Roman" w:hAnsi="Times New Roman" w:eastAsia="Times New Roman" w:cs="Times New Roman"/>
          <w:b/>
          <w:bCs/>
          <w:color w:val="auto"/>
        </w:rPr>
        <w:t>СОГЛАСИЕ</w:t>
      </w:r>
    </w:p>
    <w:p w14:paraId="3B2E9DFE">
      <w:pPr>
        <w:shd w:val="clear" w:color="auto" w:fill="FFFFFF"/>
        <w:spacing w:line="360" w:lineRule="atLeast"/>
        <w:jc w:val="center"/>
        <w:textAlignment w:val="baseline"/>
        <w:rPr>
          <w:rFonts w:ascii="Times New Roman" w:hAnsi="Times New Roman" w:eastAsia="Times New Roman" w:cs="Times New Roman"/>
          <w:color w:val="auto"/>
        </w:rPr>
      </w:pPr>
      <w:r>
        <w:rPr>
          <w:rFonts w:ascii="Times New Roman" w:hAnsi="Times New Roman" w:eastAsia="Times New Roman" w:cs="Times New Roman"/>
          <w:b/>
          <w:bCs/>
          <w:color w:val="auto"/>
        </w:rPr>
        <w:t>на обработку персональных данных</w:t>
      </w:r>
    </w:p>
    <w:p w14:paraId="066FDFEF">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Я, нижеподписавшийся</w:t>
      </w:r>
    </w:p>
    <w:p w14:paraId="0CEE9251">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___________________________________________________________________________________</w:t>
      </w:r>
    </w:p>
    <w:p w14:paraId="376FF3A2">
      <w:pPr>
        <w:shd w:val="clear" w:color="auto" w:fill="FFFFFF"/>
        <w:jc w:val="center"/>
        <w:textAlignment w:val="baseline"/>
        <w:rPr>
          <w:rFonts w:ascii="Times New Roman" w:hAnsi="Times New Roman" w:eastAsia="Times New Roman" w:cs="Times New Roman"/>
          <w:color w:val="auto"/>
          <w:sz w:val="18"/>
          <w:szCs w:val="18"/>
        </w:rPr>
      </w:pPr>
      <w:r>
        <w:rPr>
          <w:rFonts w:ascii="Times New Roman" w:hAnsi="Times New Roman" w:eastAsia="Times New Roman" w:cs="Times New Roman"/>
          <w:color w:val="auto"/>
          <w:sz w:val="18"/>
          <w:szCs w:val="18"/>
        </w:rPr>
        <w:t>(фамилия, имя, отчество)</w:t>
      </w:r>
    </w:p>
    <w:p w14:paraId="5CE26F42">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проживающий по адресу</w:t>
      </w:r>
    </w:p>
    <w:p w14:paraId="75D315E8">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___________________________________________________________________________________</w:t>
      </w:r>
    </w:p>
    <w:p w14:paraId="3DFC6ACE">
      <w:pPr>
        <w:shd w:val="clear" w:color="auto" w:fill="FFFFFF"/>
        <w:jc w:val="center"/>
        <w:textAlignment w:val="baseline"/>
        <w:rPr>
          <w:rFonts w:ascii="Times New Roman" w:hAnsi="Times New Roman" w:eastAsia="Times New Roman" w:cs="Times New Roman"/>
          <w:color w:val="auto"/>
          <w:sz w:val="18"/>
          <w:szCs w:val="18"/>
        </w:rPr>
      </w:pPr>
      <w:r>
        <w:rPr>
          <w:rFonts w:ascii="Times New Roman" w:hAnsi="Times New Roman" w:eastAsia="Times New Roman" w:cs="Times New Roman"/>
          <w:color w:val="auto"/>
          <w:sz w:val="18"/>
          <w:szCs w:val="18"/>
        </w:rPr>
        <w:t>(место жительства по месту регистрации)</w:t>
      </w:r>
    </w:p>
    <w:p w14:paraId="179A2EB0">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паспорт серии _______ № _______________, выдан _______________________________________</w:t>
      </w:r>
    </w:p>
    <w:p w14:paraId="10FDE537">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 </w:t>
      </w:r>
    </w:p>
    <w:p w14:paraId="774F2932">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___________________________________________________________________________________</w:t>
      </w:r>
    </w:p>
    <w:p w14:paraId="32EC688A">
      <w:pPr>
        <w:shd w:val="clear" w:color="auto" w:fill="FFFFFF"/>
        <w:jc w:val="center"/>
        <w:textAlignment w:val="baseline"/>
        <w:rPr>
          <w:rFonts w:ascii="Times New Roman" w:hAnsi="Times New Roman" w:eastAsia="Times New Roman" w:cs="Times New Roman"/>
          <w:color w:val="auto"/>
          <w:sz w:val="18"/>
          <w:szCs w:val="18"/>
        </w:rPr>
      </w:pPr>
      <w:r>
        <w:rPr>
          <w:rFonts w:ascii="Times New Roman" w:hAnsi="Times New Roman" w:eastAsia="Times New Roman" w:cs="Times New Roman"/>
          <w:color w:val="auto"/>
          <w:sz w:val="18"/>
          <w:szCs w:val="18"/>
        </w:rPr>
        <w:t>(дата и название выдавшего органа)</w:t>
      </w:r>
    </w:p>
    <w:p w14:paraId="327335E6">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в соответствии с требованиями статьи 9 Федерального закона от 27.07.2006 № 152 «О персональных данных» подтверждаю свое согласие на обработку Муниципальным Советом внутригородского муниципального образования города федерального значения                                     Санкт-Петербурга муниципальный округ № 15 (далее – Оператор) моих персональных данных, включающих:</w:t>
      </w:r>
    </w:p>
    <w:p w14:paraId="08E78223">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1) фамилия,</w:t>
      </w:r>
    </w:p>
    <w:p w14:paraId="34783A6E">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2) имя,</w:t>
      </w:r>
    </w:p>
    <w:p w14:paraId="03664CE8">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3) отчество,</w:t>
      </w:r>
    </w:p>
    <w:p w14:paraId="06A10394">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4) данные по факту изменения фамилии, имени или отчества (изменяемые фамилия, имя, отчество, дата и место изменения фамилии, имени, отчества, причины изменения)</w:t>
      </w:r>
    </w:p>
    <w:p w14:paraId="6A12E715">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5) данные свидетельства о постановке физического лица на учет в налоговом органе по месту жительства на территории Российской Федерации (ИНН),</w:t>
      </w:r>
    </w:p>
    <w:p w14:paraId="7237F1CF">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6) данные страхового свидетельства государственного пенсионного страхования,</w:t>
      </w:r>
    </w:p>
    <w:p w14:paraId="67448297">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7) пол (мужской, женский),</w:t>
      </w:r>
    </w:p>
    <w:p w14:paraId="4A52C661">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8) дата рождения (год, месяц, день),</w:t>
      </w:r>
    </w:p>
    <w:p w14:paraId="649143D0">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9) место рождения (село, деревня, город, район, область, край, республика, страна)</w:t>
      </w:r>
    </w:p>
    <w:p w14:paraId="33E374D4">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10) гражданство,</w:t>
      </w:r>
    </w:p>
    <w:p w14:paraId="3805C2EE">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11) сведения об образовании и данные документов об образовании,</w:t>
      </w:r>
    </w:p>
    <w:p w14:paraId="5013FD1A">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12) сведения о послевузовом профессиональном образовании: аспирантура, адъюнктура, докторантура (наименование образовательного или научного учреждения, год окончания); ученая степень ученое звание (дата присвоения, номера дипломов, аттестатов) и данные соответствующих документов,</w:t>
      </w:r>
    </w:p>
    <w:p w14:paraId="29E1A3B7">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13) данные по факту знания иностранных языков,</w:t>
      </w:r>
    </w:p>
    <w:p w14:paraId="50527214">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14) данные о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 (месяц и год поступления (ухода), должность с указанием организации, адрес организации (в т.ч. за границей)),</w:t>
      </w:r>
    </w:p>
    <w:p w14:paraId="05EF57DD">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15) паспортные данные или данные иного документа удостоверяющего личность,</w:t>
      </w:r>
    </w:p>
    <w:p w14:paraId="4A0A70A8">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16) адрес места жительства (адрес по месту регистрации, фактический),</w:t>
      </w:r>
    </w:p>
    <w:p w14:paraId="0D90BFCA">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17) контактный телефон либо иной вид связи,</w:t>
      </w:r>
    </w:p>
    <w:p w14:paraId="051A6B4C">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18) отношение к воинской обязанности и воинское звание,</w:t>
      </w:r>
    </w:p>
    <w:p w14:paraId="6192FDF3">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19) данные о наличии классного чина федеральной гражданской службы, дипломатического ранга, воинского или специального звания, классного чина правоохранительной службы, классного чина гражданской службы субъекта Российской Федерации, квалификационного разряда государственной службы, квалификационного разряда или классного чина муниципальной службы (кем и когда присвоен),</w:t>
      </w:r>
    </w:p>
    <w:p w14:paraId="5F254E15">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20) данные о наличии (отсутствии) государственных наград, иных наград и знаков отличия,</w:t>
      </w:r>
    </w:p>
    <w:p w14:paraId="353170AB">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21) данные о наличии (отсутствии) судимости,</w:t>
      </w:r>
    </w:p>
    <w:p w14:paraId="44BC1F52">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22) данные о наличии (отсутствии) допуска к государственной тайне, оформленный за период работы, службы, учебы (форма допуска, номер и дата),</w:t>
      </w:r>
    </w:p>
    <w:p w14:paraId="000A6668">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23) данные о близких родственниках (отец, мать, братья, сестры, дети, муж (жена) в том числе бывшие) включающие:</w:t>
      </w:r>
    </w:p>
    <w:p w14:paraId="2A07608D">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а) степень родства,</w:t>
      </w:r>
    </w:p>
    <w:p w14:paraId="780FC09C">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б) фамилия,</w:t>
      </w:r>
    </w:p>
    <w:p w14:paraId="0F5D21C7">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в) имя,</w:t>
      </w:r>
    </w:p>
    <w:p w14:paraId="02E58193">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г) отчество,</w:t>
      </w:r>
    </w:p>
    <w:p w14:paraId="39A8934F">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д) год, число, месяц и место рождения,</w:t>
      </w:r>
    </w:p>
    <w:p w14:paraId="13280C4E">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е) место работы (наименование и адрес организации),</w:t>
      </w:r>
    </w:p>
    <w:p w14:paraId="026CC536">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ж) служебное положение (должность по месту работы),</w:t>
      </w:r>
    </w:p>
    <w:p w14:paraId="21D656ED">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з) домашний адрес (адрес по месту регистрации, фактического пребывания),</w:t>
      </w:r>
    </w:p>
    <w:p w14:paraId="36D17F51">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и) данные по факту проживания за границей (фамилия, имя отчество, с какого времени проживают за границей),</w:t>
      </w:r>
    </w:p>
    <w:p w14:paraId="1E0E2044">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й) данные по факту оформления документов для выезда на постоянное</w:t>
      </w:r>
    </w:p>
    <w:p w14:paraId="1EF8A261">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место жительства в другое государство (фамилия, имя отчество, с какого времени планируется проживание за границей),</w:t>
      </w:r>
    </w:p>
    <w:p w14:paraId="437A1644">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24) данные по факту пребывания за границей (когда, где, с какой целью),</w:t>
      </w:r>
    </w:p>
    <w:p w14:paraId="3DB4FCEE">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25) данные заграничного паспорта,</w:t>
      </w:r>
    </w:p>
    <w:p w14:paraId="63580236">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26) данные об участии в выборных представительных органах,</w:t>
      </w:r>
    </w:p>
    <w:p w14:paraId="4259C3F5">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27) данные (сведения) о своих доходах, имуществе и обязательствах имущественного характера,</w:t>
      </w:r>
    </w:p>
    <w:p w14:paraId="08BF6EE4">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28) данные (сведения) о доходах, имуществе и обязательствах имущественного характера своих супруги (супруга) и несовершеннолетних детей,</w:t>
      </w:r>
    </w:p>
    <w:p w14:paraId="330DCEFC">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29) данные заключения медицинского учреждения о наличии (отсутствии)заболевания, препятствующего поступлению на муниципальную службу и ее прохождению, а также сведения содержащиеся в указанном заключении,</w:t>
      </w:r>
    </w:p>
    <w:p w14:paraId="33CA6F31">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30) биометрические данные (фотография),</w:t>
      </w:r>
    </w:p>
    <w:p w14:paraId="781875E0">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31) иные персональные данные, предоставленные мною в рамках следующих документов:</w:t>
      </w:r>
    </w:p>
    <w:p w14:paraId="5D6F12BA">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__________________________________________________________________________________</w:t>
      </w:r>
    </w:p>
    <w:p w14:paraId="092E4942">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(указываются документы, предоставляемые в составе пакета документов для участия в конкурсе на замещение должности Главы Местной Администрации, предоставляемые гражданином по своей инициативе).</w:t>
      </w:r>
    </w:p>
    <w:p w14:paraId="4FBD1ABA">
      <w:pPr>
        <w:shd w:val="clear" w:color="auto" w:fill="FFFFFF"/>
        <w:ind w:firstLine="708"/>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Персональные данные предоставляются Оператору в целях рассмотрения моей кандидатуры для назначения на должность Главы Местной Администрации в порядке, установленном Положением «О порядке и условиях проведения конкурса на замещение должности Главы Местной Администрации внутригородского муниципального образования Санкт-Петербурга Муниципальный округ № 15».</w:t>
      </w:r>
    </w:p>
    <w:p w14:paraId="24B742CA">
      <w:pPr>
        <w:shd w:val="clear" w:color="auto" w:fill="FFFFFF"/>
        <w:ind w:firstLine="708"/>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Предоставляю Оператору право осуществлять все действия (операции) с моими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Оператор вправе обрабатывать мои персональные данные посредством внесения их в электронную базу данных, включения в списки (реестры) и отчетные формы, предусмотренные документами, регламентирующими предоставление отчетных данных (документов) по работе Муниципального Совета внутригородского муниципального образования города федерального значения Санкт-Петербурга муниципальный округ № 15.</w:t>
      </w:r>
    </w:p>
    <w:p w14:paraId="258A0478">
      <w:pPr>
        <w:shd w:val="clear" w:color="auto" w:fill="FFFFFF"/>
        <w:ind w:firstLine="708"/>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Оператор имеет право во исполнение своих обязательств на обмен (прием и передачу) моими персональными данными с органами государственной власти, правоохранительными, контрольными и надзорными органами, а также для реализации пункта 4 статьи 16 Федерального закона Российской Федерации от 02.03.2007 № 25-ФЗ «О муниципальной службе в Российской Федерации» с иными органами, учреждениями и организациями. Обмен (прием и передача) моих персональных данных может осуществляться с использованием машинных носителей или по каналам связи, с соблюдением мер, обеспечивающих их защиту от несанкционированного доступа, при условии, что их прием и обработка будут осуществляться лицом, обязанным соблюдать конфиденциальность (профессиональную тайну). В случае назначения меня на должность Главы Местной Администрации оператор вправе опубликовать в средствах массовой информации, следующие мои персональные данные:</w:t>
      </w:r>
    </w:p>
    <w:p w14:paraId="3ADA3534">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фамилия, имя, отчество с указанием наименования замещаемой должности.</w:t>
      </w:r>
    </w:p>
    <w:p w14:paraId="6037DBEA">
      <w:pPr>
        <w:shd w:val="clear" w:color="auto" w:fill="FFFFFF"/>
        <w:ind w:firstLine="708"/>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Оператор имеет право хранить мои персональные данные в соответствии с требованиями, установленными для архивного хранения кадровых документов.</w:t>
      </w:r>
    </w:p>
    <w:p w14:paraId="59FC798C">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Передача моих персональных данных иным лицам или иное их разглашение, непредусмотренное настоящим согласием, может осуществляться только с моего письменного согласия.</w:t>
      </w:r>
    </w:p>
    <w:p w14:paraId="45CFCC05">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Настоящее согласие дано мною __________________</w:t>
      </w:r>
    </w:p>
    <w:p w14:paraId="4FD2C5B0">
      <w:pPr>
        <w:shd w:val="clear" w:color="auto" w:fill="FFFFFF"/>
        <w:jc w:val="center"/>
        <w:textAlignment w:val="baseline"/>
        <w:rPr>
          <w:rFonts w:ascii="Times New Roman" w:hAnsi="Times New Roman" w:eastAsia="Times New Roman" w:cs="Times New Roman"/>
          <w:color w:val="auto"/>
          <w:sz w:val="18"/>
          <w:szCs w:val="18"/>
        </w:rPr>
      </w:pPr>
      <w:r>
        <w:rPr>
          <w:rFonts w:ascii="Times New Roman" w:hAnsi="Times New Roman" w:eastAsia="Times New Roman" w:cs="Times New Roman"/>
          <w:color w:val="auto"/>
          <w:sz w:val="18"/>
          <w:szCs w:val="18"/>
        </w:rPr>
        <w:t>(дата)</w:t>
      </w:r>
    </w:p>
    <w:p w14:paraId="63F6E407">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и действует в течение трех лет со дня проведения конкурса на замещение должности Главы Местной Администрации.</w:t>
      </w:r>
    </w:p>
    <w:p w14:paraId="1196BA63">
      <w:pPr>
        <w:shd w:val="clear" w:color="auto" w:fill="FFFFFF"/>
        <w:ind w:firstLine="708"/>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В случае отказа по моей кандидатуре в назначении на должность Главы Местной Администрации я оставляю за собой право отозвать свое согласие посредством составления соответствующего письменного заявления, который может быть направлен мною в адрес Оператора по почте заказным письмом с уведомлением о вручении, либо вручен лично под расписку представителю Оператора. В случае получения моего письменного заявления об отзыве настоящего согласия на обработку персональных данных, Оператор обязан прекратить их обработку, и в случае, если сохранение персональных данных более не требуется для целей обработки персональных данных, уничтожить персональные данные в срок, не превышающий тридцати дней с даты поступления указанного отзыва. В случае отсутствия возможности уничтожения персональных данных в течение указанного срока оператор осуществляет блокирование таких персональных данных и обеспечивает уничтожение персональных данных в срок не более чем шесть месяцев.</w:t>
      </w:r>
    </w:p>
    <w:p w14:paraId="5E791346">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 </w:t>
      </w:r>
    </w:p>
    <w:p w14:paraId="65E53DD1">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 </w:t>
      </w:r>
    </w:p>
    <w:p w14:paraId="26816F84">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______________________     _______________________/ _____________________/</w:t>
      </w:r>
    </w:p>
    <w:p w14:paraId="4E9FE6B4">
      <w:pPr>
        <w:shd w:val="clear" w:color="auto" w:fill="FFFFFF"/>
        <w:jc w:val="both"/>
        <w:textAlignment w:val="baseline"/>
        <w:rPr>
          <w:rFonts w:ascii="Times New Roman" w:hAnsi="Times New Roman" w:eastAsia="Times New Roman" w:cs="Times New Roman"/>
          <w:color w:val="auto"/>
        </w:rPr>
      </w:pPr>
      <w:r>
        <w:rPr>
          <w:rFonts w:ascii="Times New Roman" w:hAnsi="Times New Roman" w:eastAsia="Times New Roman" w:cs="Times New Roman"/>
          <w:color w:val="auto"/>
        </w:rPr>
        <w:t>(дата)                                      (подпись)                  (расшифровка подписи)</w:t>
      </w:r>
    </w:p>
    <w:p w14:paraId="676279BB">
      <w:pPr>
        <w:jc w:val="both"/>
        <w:rPr>
          <w:rFonts w:ascii="Times New Roman" w:hAnsi="Times New Roman" w:eastAsia="Times New Roman" w:cs="Times New Roman"/>
          <w:color w:val="auto"/>
        </w:rPr>
      </w:pPr>
    </w:p>
    <w:p w14:paraId="47E4DBD1">
      <w:pPr>
        <w:jc w:val="both"/>
        <w:rPr>
          <w:rFonts w:ascii="Times New Roman" w:hAnsi="Times New Roman" w:eastAsia="Times New Roman" w:cs="Times New Roman"/>
          <w:color w:val="auto"/>
        </w:rPr>
      </w:pPr>
    </w:p>
    <w:p w14:paraId="31D1B572">
      <w:pPr>
        <w:rPr>
          <w:rFonts w:ascii="Times New Roman" w:hAnsi="Times New Roman" w:eastAsia="Times New Roman" w:cs="Times New Roman"/>
          <w:color w:val="auto"/>
          <w:sz w:val="22"/>
          <w:szCs w:val="22"/>
        </w:rPr>
      </w:pPr>
    </w:p>
    <w:p w14:paraId="552AAC0E">
      <w:pPr>
        <w:rPr>
          <w:rFonts w:ascii="Times New Roman" w:hAnsi="Times New Roman" w:eastAsia="Times New Roman" w:cs="Times New Roman"/>
          <w:color w:val="auto"/>
        </w:rPr>
      </w:pPr>
    </w:p>
    <w:p w14:paraId="61178687">
      <w:pPr>
        <w:rPr>
          <w:rFonts w:ascii="Times New Roman" w:hAnsi="Times New Roman" w:eastAsia="Times New Roman" w:cs="Times New Roman"/>
          <w:color w:val="auto"/>
        </w:rPr>
      </w:pPr>
    </w:p>
    <w:p w14:paraId="5E90C308">
      <w:pPr>
        <w:rPr>
          <w:rFonts w:ascii="Times New Roman" w:hAnsi="Times New Roman" w:eastAsia="Times New Roman" w:cs="Times New Roman"/>
          <w:color w:val="auto"/>
        </w:rPr>
      </w:pPr>
    </w:p>
    <w:p w14:paraId="7296E983">
      <w:pPr>
        <w:rPr>
          <w:rFonts w:ascii="Times New Roman" w:hAnsi="Times New Roman" w:eastAsia="Times New Roman" w:cs="Times New Roman"/>
          <w:color w:val="auto"/>
        </w:rPr>
      </w:pPr>
    </w:p>
    <w:p w14:paraId="22893E1A">
      <w:pPr>
        <w:rPr>
          <w:rFonts w:ascii="Times New Roman" w:hAnsi="Times New Roman" w:eastAsia="Times New Roman" w:cs="Times New Roman"/>
          <w:color w:val="auto"/>
        </w:rPr>
      </w:pPr>
    </w:p>
    <w:p w14:paraId="06203A80">
      <w:pPr>
        <w:rPr>
          <w:rFonts w:ascii="Times New Roman" w:hAnsi="Times New Roman" w:eastAsia="Times New Roman" w:cs="Times New Roman"/>
          <w:color w:val="auto"/>
        </w:rPr>
      </w:pPr>
    </w:p>
    <w:p w14:paraId="1D70E5D1">
      <w:pPr>
        <w:rPr>
          <w:rFonts w:ascii="Times New Roman" w:hAnsi="Times New Roman" w:eastAsia="Times New Roman" w:cs="Times New Roman"/>
          <w:color w:val="auto"/>
        </w:rPr>
      </w:pPr>
    </w:p>
    <w:p w14:paraId="0F2D47F0">
      <w:pPr>
        <w:rPr>
          <w:rFonts w:ascii="Times New Roman" w:hAnsi="Times New Roman" w:eastAsia="Times New Roman" w:cs="Times New Roman"/>
          <w:color w:val="auto"/>
        </w:rPr>
      </w:pPr>
    </w:p>
    <w:p w14:paraId="572D80D4">
      <w:pPr>
        <w:rPr>
          <w:rFonts w:ascii="Times New Roman" w:hAnsi="Times New Roman" w:eastAsia="Times New Roman" w:cs="Times New Roman"/>
          <w:color w:val="auto"/>
        </w:rPr>
      </w:pPr>
    </w:p>
    <w:p w14:paraId="07B4192A">
      <w:pPr>
        <w:rPr>
          <w:rFonts w:ascii="Times New Roman" w:hAnsi="Times New Roman" w:eastAsia="Times New Roman" w:cs="Times New Roman"/>
          <w:color w:val="auto"/>
        </w:rPr>
      </w:pPr>
    </w:p>
    <w:p w14:paraId="23361310">
      <w:pPr>
        <w:rPr>
          <w:rFonts w:ascii="Times New Roman" w:hAnsi="Times New Roman" w:eastAsia="Times New Roman" w:cs="Times New Roman"/>
          <w:color w:val="auto"/>
        </w:rPr>
      </w:pPr>
    </w:p>
    <w:p w14:paraId="6C860621">
      <w:pPr>
        <w:rPr>
          <w:rFonts w:ascii="Times New Roman" w:hAnsi="Times New Roman" w:eastAsia="Times New Roman" w:cs="Times New Roman"/>
          <w:color w:val="auto"/>
        </w:rPr>
      </w:pPr>
    </w:p>
    <w:p w14:paraId="6CA61E77">
      <w:pPr>
        <w:rPr>
          <w:rFonts w:ascii="Times New Roman" w:hAnsi="Times New Roman" w:eastAsia="Times New Roman" w:cs="Times New Roman"/>
          <w:color w:val="auto"/>
        </w:rPr>
      </w:pPr>
    </w:p>
    <w:p w14:paraId="3BEBAC73">
      <w:pPr>
        <w:rPr>
          <w:rFonts w:ascii="Times New Roman" w:hAnsi="Times New Roman" w:eastAsia="Times New Roman" w:cs="Times New Roman"/>
          <w:color w:val="auto"/>
        </w:rPr>
      </w:pPr>
    </w:p>
    <w:p w14:paraId="5B437CEF">
      <w:pPr>
        <w:rPr>
          <w:rFonts w:ascii="Times New Roman" w:hAnsi="Times New Roman" w:eastAsia="Times New Roman" w:cs="Times New Roman"/>
          <w:color w:val="auto"/>
        </w:rPr>
      </w:pPr>
    </w:p>
    <w:p w14:paraId="471CCFC4">
      <w:pPr>
        <w:rPr>
          <w:rFonts w:ascii="Times New Roman" w:hAnsi="Times New Roman" w:eastAsia="Times New Roman" w:cs="Times New Roman"/>
          <w:color w:val="auto"/>
        </w:rPr>
      </w:pPr>
    </w:p>
    <w:p w14:paraId="375B5E1B">
      <w:pPr>
        <w:rPr>
          <w:rFonts w:ascii="Times New Roman" w:hAnsi="Times New Roman" w:eastAsia="Times New Roman" w:cs="Times New Roman"/>
          <w:color w:val="auto"/>
        </w:rPr>
      </w:pPr>
    </w:p>
    <w:p w14:paraId="47360BB9">
      <w:pPr>
        <w:rPr>
          <w:rFonts w:ascii="Times New Roman" w:hAnsi="Times New Roman" w:eastAsia="Times New Roman" w:cs="Times New Roman"/>
          <w:color w:val="auto"/>
        </w:rPr>
      </w:pPr>
    </w:p>
    <w:p w14:paraId="7F6C90D8">
      <w:pPr>
        <w:rPr>
          <w:rFonts w:ascii="Times New Roman" w:hAnsi="Times New Roman" w:eastAsia="Times New Roman" w:cs="Times New Roman"/>
          <w:color w:val="auto"/>
        </w:rPr>
      </w:pPr>
    </w:p>
    <w:p w14:paraId="02FDAA1B">
      <w:pPr>
        <w:rPr>
          <w:rFonts w:ascii="Times New Roman" w:hAnsi="Times New Roman" w:eastAsia="Times New Roman" w:cs="Times New Roman"/>
          <w:color w:val="auto"/>
        </w:rPr>
      </w:pPr>
    </w:p>
    <w:p w14:paraId="58737632">
      <w:pPr>
        <w:rPr>
          <w:rFonts w:ascii="Times New Roman" w:hAnsi="Times New Roman" w:eastAsia="Times New Roman" w:cs="Times New Roman"/>
          <w:color w:val="auto"/>
        </w:rPr>
      </w:pPr>
    </w:p>
    <w:p w14:paraId="608A3255">
      <w:pPr>
        <w:rPr>
          <w:rFonts w:ascii="Times New Roman" w:hAnsi="Times New Roman" w:eastAsia="Times New Roman" w:cs="Times New Roman"/>
          <w:color w:val="auto"/>
        </w:rPr>
      </w:pPr>
    </w:p>
    <w:p w14:paraId="30B9D360">
      <w:pPr>
        <w:rPr>
          <w:rFonts w:ascii="Times New Roman" w:hAnsi="Times New Roman" w:eastAsia="Times New Roman" w:cs="Times New Roman"/>
          <w:color w:val="auto"/>
        </w:rPr>
      </w:pPr>
    </w:p>
    <w:p w14:paraId="63EEE450">
      <w:pPr>
        <w:rPr>
          <w:rFonts w:ascii="Times New Roman" w:hAnsi="Times New Roman" w:eastAsia="Times New Roman" w:cs="Times New Roman"/>
          <w:color w:val="auto"/>
        </w:rPr>
      </w:pPr>
    </w:p>
    <w:p w14:paraId="5EB9B41E">
      <w:pPr>
        <w:tabs>
          <w:tab w:val="left" w:pos="7371"/>
        </w:tabs>
        <w:jc w:val="right"/>
        <w:rPr>
          <w:rFonts w:ascii="Times New Roman" w:hAnsi="Times New Roman" w:eastAsia="Times New Roman"/>
          <w:sz w:val="20"/>
          <w:szCs w:val="20"/>
        </w:rPr>
      </w:pPr>
      <w:r>
        <w:rPr>
          <w:rFonts w:ascii="Times New Roman" w:hAnsi="Times New Roman" w:eastAsia="Times New Roman"/>
          <w:sz w:val="20"/>
          <w:szCs w:val="20"/>
        </w:rPr>
        <w:t xml:space="preserve">Приложение № 2 </w:t>
      </w:r>
      <w:r>
        <w:rPr>
          <w:rFonts w:ascii="Times New Roman" w:hAnsi="Times New Roman" w:eastAsia="Times New Roman"/>
          <w:sz w:val="20"/>
          <w:szCs w:val="20"/>
        </w:rPr>
        <w:br w:type="textWrapping"/>
      </w:r>
      <w:r>
        <w:rPr>
          <w:rFonts w:ascii="Times New Roman" w:hAnsi="Times New Roman" w:eastAsia="Times New Roman"/>
          <w:sz w:val="20"/>
          <w:szCs w:val="20"/>
        </w:rPr>
        <w:t xml:space="preserve">к Решению Муниципального Совета </w:t>
      </w:r>
    </w:p>
    <w:p w14:paraId="153FC1B0">
      <w:pPr>
        <w:tabs>
          <w:tab w:val="left" w:pos="7371"/>
        </w:tabs>
        <w:jc w:val="right"/>
        <w:rPr>
          <w:rFonts w:ascii="Times New Roman" w:hAnsi="Times New Roman" w:eastAsia="Times New Roman"/>
          <w:sz w:val="20"/>
          <w:szCs w:val="20"/>
        </w:rPr>
      </w:pPr>
      <w:r>
        <w:rPr>
          <w:rFonts w:ascii="Times New Roman" w:hAnsi="Times New Roman" w:eastAsia="Times New Roman"/>
          <w:sz w:val="20"/>
          <w:szCs w:val="20"/>
        </w:rPr>
        <w:t xml:space="preserve">внутригородского муниципального образования </w:t>
      </w:r>
    </w:p>
    <w:p w14:paraId="49F627CC">
      <w:pPr>
        <w:tabs>
          <w:tab w:val="left" w:pos="7371"/>
        </w:tabs>
        <w:jc w:val="right"/>
        <w:rPr>
          <w:rFonts w:ascii="Times New Roman" w:hAnsi="Times New Roman" w:eastAsia="Times New Roman"/>
          <w:sz w:val="20"/>
          <w:szCs w:val="20"/>
        </w:rPr>
      </w:pPr>
      <w:r>
        <w:rPr>
          <w:rFonts w:ascii="Times New Roman" w:hAnsi="Times New Roman" w:eastAsia="Times New Roman"/>
          <w:sz w:val="20"/>
          <w:szCs w:val="20"/>
        </w:rPr>
        <w:t>города федерального значения Санкт-Петербурга</w:t>
      </w:r>
    </w:p>
    <w:p w14:paraId="0361930E">
      <w:pPr>
        <w:tabs>
          <w:tab w:val="left" w:pos="7371"/>
        </w:tabs>
        <w:jc w:val="right"/>
        <w:rPr>
          <w:rFonts w:ascii="Times New Roman" w:hAnsi="Times New Roman" w:eastAsia="Times New Roman"/>
          <w:sz w:val="20"/>
          <w:szCs w:val="20"/>
        </w:rPr>
      </w:pPr>
      <w:r>
        <w:rPr>
          <w:rFonts w:ascii="Times New Roman" w:hAnsi="Times New Roman" w:eastAsia="Times New Roman"/>
          <w:sz w:val="20"/>
          <w:szCs w:val="20"/>
        </w:rPr>
        <w:t>муниципальный округ № 15</w:t>
      </w:r>
    </w:p>
    <w:p w14:paraId="515340AC">
      <w:pPr>
        <w:tabs>
          <w:tab w:val="left" w:pos="7371"/>
        </w:tabs>
        <w:jc w:val="right"/>
        <w:rPr>
          <w:rFonts w:ascii="Times New Roman" w:hAnsi="Times New Roman" w:eastAsia="Times New Roman"/>
          <w:sz w:val="20"/>
          <w:szCs w:val="20"/>
        </w:rPr>
      </w:pPr>
      <w:r>
        <w:rPr>
          <w:rFonts w:ascii="Times New Roman" w:hAnsi="Times New Roman" w:eastAsia="Times New Roman"/>
          <w:sz w:val="20"/>
          <w:szCs w:val="20"/>
        </w:rPr>
        <w:t>от «17» сентября 2024 г. №1/6</w:t>
      </w:r>
    </w:p>
    <w:p w14:paraId="01E4F65B">
      <w:pPr>
        <w:autoSpaceDE w:val="0"/>
        <w:autoSpaceDN w:val="0"/>
        <w:adjustRightInd w:val="0"/>
        <w:jc w:val="center"/>
        <w:outlineLvl w:val="2"/>
        <w:rPr>
          <w:rFonts w:ascii="Times New Roman" w:hAnsi="Times New Roman" w:eastAsia="Times New Roman" w:cs="Times New Roman"/>
          <w:b/>
          <w:bCs/>
          <w:color w:val="auto"/>
        </w:rPr>
      </w:pPr>
    </w:p>
    <w:p w14:paraId="47CBBBCD">
      <w:pPr>
        <w:autoSpaceDE w:val="0"/>
        <w:autoSpaceDN w:val="0"/>
        <w:adjustRightInd w:val="0"/>
        <w:jc w:val="center"/>
        <w:outlineLvl w:val="2"/>
        <w:rPr>
          <w:rFonts w:ascii="Times New Roman" w:hAnsi="Times New Roman" w:eastAsia="Times New Roman" w:cs="Times New Roman"/>
          <w:b/>
          <w:color w:val="auto"/>
        </w:rPr>
      </w:pPr>
      <w:r>
        <w:rPr>
          <w:rFonts w:ascii="Times New Roman" w:hAnsi="Times New Roman" w:eastAsia="Times New Roman" w:cs="Times New Roman"/>
          <w:b/>
          <w:bCs/>
          <w:color w:val="auto"/>
        </w:rPr>
        <w:t xml:space="preserve">Форма контракта, заключаемого с лицом, назначаемым </w:t>
      </w:r>
      <w:r>
        <w:rPr>
          <w:rFonts w:ascii="Times New Roman" w:hAnsi="Times New Roman" w:eastAsia="Times New Roman" w:cs="Times New Roman"/>
          <w:b/>
          <w:color w:val="auto"/>
        </w:rPr>
        <w:t xml:space="preserve">на должность </w:t>
      </w:r>
    </w:p>
    <w:p w14:paraId="6DF090E6">
      <w:pPr>
        <w:autoSpaceDE w:val="0"/>
        <w:autoSpaceDN w:val="0"/>
        <w:adjustRightInd w:val="0"/>
        <w:jc w:val="center"/>
        <w:outlineLvl w:val="2"/>
        <w:rPr>
          <w:rFonts w:ascii="Times New Roman" w:hAnsi="Times New Roman" w:eastAsia="Times New Roman" w:cs="Times New Roman"/>
          <w:b/>
          <w:bCs/>
          <w:color w:val="auto"/>
        </w:rPr>
      </w:pPr>
      <w:r>
        <w:rPr>
          <w:rFonts w:ascii="Times New Roman" w:hAnsi="Times New Roman" w:eastAsia="Times New Roman" w:cs="Times New Roman"/>
          <w:b/>
          <w:color w:val="auto"/>
        </w:rPr>
        <w:t>Главы Местной Администрации внутригородского м</w:t>
      </w:r>
      <w:r>
        <w:rPr>
          <w:rFonts w:ascii="Times New Roman" w:hAnsi="Times New Roman" w:eastAsia="Times New Roman" w:cs="Times New Roman"/>
          <w:b/>
          <w:bCs/>
          <w:color w:val="auto"/>
        </w:rPr>
        <w:t>униципального образования города федерального значения Санкт-Петербурга муниципальный округ № 15</w:t>
      </w:r>
    </w:p>
    <w:p w14:paraId="40F3A7D6">
      <w:pPr>
        <w:autoSpaceDE w:val="0"/>
        <w:autoSpaceDN w:val="0"/>
        <w:adjustRightInd w:val="0"/>
        <w:jc w:val="center"/>
        <w:outlineLvl w:val="0"/>
        <w:rPr>
          <w:rFonts w:ascii="Times New Roman" w:hAnsi="Times New Roman" w:eastAsia="Times New Roman" w:cs="Times New Roman"/>
          <w:b/>
          <w:bCs/>
          <w:color w:val="auto"/>
        </w:rPr>
      </w:pPr>
    </w:p>
    <w:p w14:paraId="5E7AA651">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КОНТРАКТ</w:t>
      </w:r>
    </w:p>
    <w:p w14:paraId="224B48A5">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 xml:space="preserve">с Главой Местной Администрации внутригородского муниципального образования </w:t>
      </w:r>
    </w:p>
    <w:p w14:paraId="3D2EA5E7">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города федерального значения Санкт-Петербурга муниципальный округ № 15</w:t>
      </w:r>
    </w:p>
    <w:p w14:paraId="419F5F17">
      <w:pPr>
        <w:autoSpaceDE w:val="0"/>
        <w:autoSpaceDN w:val="0"/>
        <w:adjustRightInd w:val="0"/>
        <w:jc w:val="both"/>
        <w:outlineLvl w:val="0"/>
        <w:rPr>
          <w:rFonts w:ascii="Times New Roman" w:hAnsi="Times New Roman" w:eastAsia="Times New Roman" w:cs="Times New Roman"/>
          <w:color w:val="auto"/>
        </w:rPr>
      </w:pPr>
    </w:p>
    <w:p w14:paraId="1A0FDCD6">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u w:val="single"/>
        </w:rPr>
        <w:t xml:space="preserve">город Санкт-Петербург </w:t>
      </w:r>
      <w:r>
        <w:rPr>
          <w:rFonts w:ascii="Times New Roman" w:hAnsi="Times New Roman" w:eastAsia="Times New Roman" w:cs="Times New Roman"/>
          <w:color w:val="auto"/>
        </w:rPr>
        <w:t xml:space="preserve">   «___» __________ 20</w:t>
      </w:r>
      <w:r>
        <w:rPr>
          <w:rFonts w:ascii="Times New Roman" w:hAnsi="Times New Roman" w:eastAsia="Times New Roman" w:cs="Times New Roman"/>
          <w:color w:val="auto"/>
          <w:u w:val="single"/>
        </w:rPr>
        <w:t>24</w:t>
      </w:r>
      <w:r>
        <w:rPr>
          <w:rFonts w:ascii="Times New Roman" w:hAnsi="Times New Roman" w:eastAsia="Times New Roman" w:cs="Times New Roman"/>
          <w:color w:val="auto"/>
        </w:rPr>
        <w:t xml:space="preserve"> года</w:t>
      </w:r>
    </w:p>
    <w:p w14:paraId="6D97AB4C">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(место заключения контракта)   (дата заключения контракта)</w:t>
      </w:r>
    </w:p>
    <w:p w14:paraId="6E936D3B">
      <w:pPr>
        <w:autoSpaceDE w:val="0"/>
        <w:autoSpaceDN w:val="0"/>
        <w:adjustRightInd w:val="0"/>
        <w:jc w:val="both"/>
        <w:rPr>
          <w:rFonts w:ascii="Times New Roman" w:hAnsi="Times New Roman" w:eastAsia="Times New Roman" w:cs="Times New Roman"/>
          <w:color w:val="auto"/>
        </w:rPr>
      </w:pPr>
    </w:p>
    <w:p w14:paraId="28D25C8F">
      <w:pPr>
        <w:autoSpaceDE w:val="0"/>
        <w:autoSpaceDN w:val="0"/>
        <w:adjustRightInd w:val="0"/>
        <w:ind w:firstLine="540"/>
        <w:jc w:val="both"/>
        <w:rPr>
          <w:rFonts w:ascii="Times New Roman" w:hAnsi="Times New Roman" w:eastAsia="Times New Roman" w:cs="Times New Roman"/>
          <w:color w:val="auto"/>
        </w:rPr>
      </w:pPr>
      <w:r>
        <w:rPr>
          <w:rFonts w:ascii="Times New Roman" w:hAnsi="Times New Roman" w:eastAsia="Times New Roman" w:cs="Times New Roman"/>
          <w:color w:val="auto"/>
        </w:rPr>
        <w:t>Глава внутригородского муниципального образования города федерального значения Санкт-Петербурга муниципальный округ № 15 ____________________, действующий от имени внутригородского      муниципального      образования     города     федерального     значения Санкт-Петербурга муниципальный округ № 15 (далее - муниципальное образование) на основании Устава муниципального образования, именуемый в дальнейшем Глава муниципального образования, с одной стороны, и гражданин _______________________________ (Ф.И.О.), назначенный на должность Главы Местной Администрации внутригородского муниципального образования города федерального значения Санкт-Петербурга муниципальный округ № 15 решением Муниципального Совета от «____»___________ № «_________», именуемый в дальнейшем Глава Местной Администрации, с другой стороны, а вместе именуемые стороны, в соответствии с Трудовым кодексом Российской Федерации, Федеральным законом «Об общих принципах организации местного самоуправления в Российской Федерации», Федеральным законом «О муниципальной службе в Российской Федерации», Законом Санкт-Петербурга «О регулировании отдельных вопросов муниципальной службы в Санкт-Петербурге», иными законами Санкт-Петербурга, Уставом муниципального образования заключили настоящий контракт о нижеследующем:</w:t>
      </w:r>
    </w:p>
    <w:p w14:paraId="2935919F">
      <w:pPr>
        <w:autoSpaceDE w:val="0"/>
        <w:autoSpaceDN w:val="0"/>
        <w:adjustRightInd w:val="0"/>
        <w:ind w:firstLine="540"/>
        <w:jc w:val="both"/>
        <w:rPr>
          <w:rFonts w:ascii="Times New Roman" w:hAnsi="Times New Roman" w:eastAsia="Times New Roman" w:cs="Times New Roman"/>
          <w:color w:val="auto"/>
        </w:rPr>
      </w:pPr>
    </w:p>
    <w:p w14:paraId="07205908">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1. Общие положения</w:t>
      </w:r>
    </w:p>
    <w:p w14:paraId="7F043A54">
      <w:pPr>
        <w:autoSpaceDE w:val="0"/>
        <w:autoSpaceDN w:val="0"/>
        <w:adjustRightInd w:val="0"/>
        <w:jc w:val="both"/>
        <w:rPr>
          <w:rFonts w:ascii="Times New Roman" w:hAnsi="Times New Roman" w:eastAsia="Times New Roman" w:cs="Times New Roman"/>
          <w:color w:val="auto"/>
        </w:rPr>
      </w:pPr>
    </w:p>
    <w:p w14:paraId="603EB215">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1.1. По настоящему контракту Глава Местной Администрации берет на себя обязательства, связанные с прохождением муниципальной службы по должности муниципальной службы Главы Местной Администрации в соответствии с </w:t>
      </w:r>
      <w:r>
        <w:fldChar w:fldCharType="begin"/>
      </w:r>
      <w:r>
        <w:instrText xml:space="preserve"> HYPERLINK \l "Par3" </w:instrText>
      </w:r>
      <w:r>
        <w:fldChar w:fldCharType="separate"/>
      </w:r>
      <w:r>
        <w:rPr>
          <w:rFonts w:ascii="Times New Roman" w:hAnsi="Times New Roman" w:eastAsia="Times New Roman" w:cs="Times New Roman"/>
          <w:color w:val="auto"/>
          <w:u w:val="single"/>
        </w:rPr>
        <w:t>пунктом 1.2</w:t>
      </w:r>
      <w:r>
        <w:rPr>
          <w:rFonts w:ascii="Times New Roman" w:hAnsi="Times New Roman" w:eastAsia="Times New Roman" w:cs="Times New Roman"/>
          <w:color w:val="auto"/>
          <w:u w:val="single"/>
        </w:rPr>
        <w:fldChar w:fldCharType="end"/>
      </w:r>
      <w:r>
        <w:rPr>
          <w:rFonts w:ascii="Times New Roman" w:hAnsi="Times New Roman" w:eastAsia="Times New Roman" w:cs="Times New Roman"/>
          <w:color w:val="auto"/>
        </w:rPr>
        <w:t xml:space="preserve"> настоящего контракта, а Глава муниципального образования обязуется обеспечить Главе Местной Администрации прохождение муниципальной службы в соответствии с федеральным законодательством и законодательством Санкт-Петербурга о муниципальной службе, а также Уставом муниципального образования, иными муниципальными правовыми актами муниципального образования по вопросам муниципальной службы, в том числе своевременно и в полном объеме выплачивать Главе Местной Администрации денежное содержание и предоставить ему гарантии в соответствии с действующим законодательством о муниципальной службе и настоящим контрактом.</w:t>
      </w:r>
    </w:p>
    <w:p w14:paraId="6042BC59">
      <w:pPr>
        <w:autoSpaceDE w:val="0"/>
        <w:autoSpaceDN w:val="0"/>
        <w:adjustRightInd w:val="0"/>
        <w:jc w:val="both"/>
        <w:rPr>
          <w:rFonts w:ascii="Times New Roman" w:hAnsi="Times New Roman" w:eastAsia="Times New Roman" w:cs="Times New Roman"/>
          <w:color w:val="auto"/>
        </w:rPr>
      </w:pPr>
      <w:bookmarkStart w:id="5" w:name="Par3"/>
      <w:bookmarkEnd w:id="5"/>
      <w:r>
        <w:rPr>
          <w:rFonts w:ascii="Times New Roman" w:hAnsi="Times New Roman" w:eastAsia="Times New Roman" w:cs="Times New Roman"/>
          <w:color w:val="auto"/>
        </w:rPr>
        <w:t xml:space="preserve">1.2. Глава Местной Администрации обязуется осуществлять в соответствии с Федеральным </w:t>
      </w:r>
      <w:r>
        <w:fldChar w:fldCharType="begin"/>
      </w:r>
      <w:r>
        <w:instrText xml:space="preserve"> HYPERLINK "consultantplus://offline/ref=5FE2C7EFF1C88422C7A7C7DEE18870E5852439F3A60023EF496836DDB435j8J" </w:instrText>
      </w:r>
      <w:r>
        <w:fldChar w:fldCharType="separate"/>
      </w:r>
      <w:r>
        <w:rPr>
          <w:rFonts w:ascii="Times New Roman" w:hAnsi="Times New Roman" w:eastAsia="Times New Roman" w:cs="Times New Roman"/>
          <w:color w:val="auto"/>
          <w:u w:val="single"/>
        </w:rPr>
        <w:t>законом</w:t>
      </w:r>
      <w:r>
        <w:rPr>
          <w:rFonts w:ascii="Times New Roman" w:hAnsi="Times New Roman" w:eastAsia="Times New Roman" w:cs="Times New Roman"/>
          <w:color w:val="auto"/>
          <w:u w:val="single"/>
        </w:rPr>
        <w:fldChar w:fldCharType="end"/>
      </w:r>
      <w:r>
        <w:rPr>
          <w:rFonts w:ascii="Times New Roman" w:hAnsi="Times New Roman" w:eastAsia="Times New Roman" w:cs="Times New Roman"/>
          <w:color w:val="auto"/>
        </w:rPr>
        <w:t xml:space="preserve"> «Об общих принципах организации местного самоуправления в Российской Федерации», </w:t>
      </w:r>
      <w:r>
        <w:fldChar w:fldCharType="begin"/>
      </w:r>
      <w:r>
        <w:instrText xml:space="preserve"> HYPERLINK "consultantplus://offline/ref=5FE2C7EFF1C88422C7A7D8CFF48870E5852635FBA80023EF496836DDB435j8J" </w:instrText>
      </w:r>
      <w:r>
        <w:fldChar w:fldCharType="separate"/>
      </w:r>
      <w:r>
        <w:rPr>
          <w:rFonts w:ascii="Times New Roman" w:hAnsi="Times New Roman" w:eastAsia="Times New Roman" w:cs="Times New Roman"/>
          <w:color w:val="auto"/>
          <w:u w:val="single"/>
        </w:rPr>
        <w:t>Законом</w:t>
      </w:r>
      <w:r>
        <w:rPr>
          <w:rFonts w:ascii="Times New Roman" w:hAnsi="Times New Roman" w:eastAsia="Times New Roman" w:cs="Times New Roman"/>
          <w:color w:val="auto"/>
          <w:u w:val="single"/>
        </w:rPr>
        <w:fldChar w:fldCharType="end"/>
      </w:r>
      <w:r>
        <w:rPr>
          <w:rFonts w:ascii="Times New Roman" w:hAnsi="Times New Roman" w:eastAsia="Times New Roman" w:cs="Times New Roman"/>
          <w:color w:val="auto"/>
        </w:rPr>
        <w:t xml:space="preserve"> Санкт-Петербурга от 23 сентября 2009 года N 420-79 «Об организации местного самоуправления в Санкт-Петербурге», Уставом муниципального образования руководство деятельностью Местной Администрации внутригородского муниципального образования города федерального значения Санкт-Петербурга муниципальный округ № 15 (далее - Местная Администрация) на принципах единоначалия и обеспечение реализации определенных в соответствии с Уставом муниципального образования полномочий Местной Администрации по решению вопросов местного значения и полномочий по осуществлению отдельных государственных полномочий, переданных органам местного самоуправления муниципального образования федеральными законами и (или) законами Санкт-Петербурга.</w:t>
      </w:r>
    </w:p>
    <w:p w14:paraId="7B4091AC">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Место нахождения Местной Администрации: 194352, Санкт-Петербург, Сиреневый бульвар д.18 корпус 1 литер «А».</w:t>
      </w:r>
    </w:p>
    <w:p w14:paraId="77217089">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1.3. Основанием для заключения настоящего контракта с Главой Местной Администрации является решение Муниципального Совета внутригородского муниципального образования города федерального значения Санкт-Петербурга муниципальный округ № 15 от _______ N ____ «___________________________________________», принятое по результатам конкурса на замещение должности муниципальной службы Главы Местной Администрации в соответствии с протоколом конкурсной комиссии муниципального образования от ___________________ N ____ о представлении кандидатов на замещение должности Главы Местной Администрации.</w:t>
      </w:r>
    </w:p>
    <w:p w14:paraId="58E73E1D">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1.4. В реестре должностей муниципальной службы в Санкт-Петербурге должность Главы Местной Администрации отнесена к группе высших должностей муниципальной службы.</w:t>
      </w:r>
    </w:p>
    <w:p w14:paraId="3A46D29A">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1.5. Настоящий контракт в соответствии с частью 2 статьи 37 Федерального закона «Об общих принципах организации местного самоуправления в Российской Федерации» заключается на срок полномочий Муниципального Совета внутригородского муниципального образования Санкт-Петербурга Муниципальный округ № 15 седьмого созыва.</w:t>
      </w:r>
    </w:p>
    <w:p w14:paraId="4A0A1F48">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1.6. Датой начала исполнения должностных обязанностей Главой Местной Администрации является день принятия решения Муниципального Совета внутригородского муниципального образования города федерального значения Санкт-Петербурга муниципальный округ № 15 (далее - представительный орган) о назначении лица на должность Главы Местной Администрации.</w:t>
      </w:r>
    </w:p>
    <w:p w14:paraId="015EF5FC">
      <w:pPr>
        <w:autoSpaceDE w:val="0"/>
        <w:autoSpaceDN w:val="0"/>
        <w:adjustRightInd w:val="0"/>
        <w:jc w:val="both"/>
        <w:rPr>
          <w:rFonts w:ascii="Times New Roman" w:hAnsi="Times New Roman" w:eastAsia="Times New Roman" w:cs="Times New Roman"/>
          <w:color w:val="auto"/>
        </w:rPr>
      </w:pPr>
    </w:p>
    <w:p w14:paraId="330F7C72">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2. Права и обязанности Главы Местной Администрации</w:t>
      </w:r>
    </w:p>
    <w:p w14:paraId="7425E838">
      <w:pPr>
        <w:autoSpaceDE w:val="0"/>
        <w:autoSpaceDN w:val="0"/>
        <w:adjustRightInd w:val="0"/>
        <w:jc w:val="both"/>
        <w:rPr>
          <w:rFonts w:ascii="Times New Roman" w:hAnsi="Times New Roman" w:eastAsia="Times New Roman" w:cs="Times New Roman"/>
          <w:color w:val="auto"/>
        </w:rPr>
      </w:pPr>
    </w:p>
    <w:p w14:paraId="6D4AAAA2">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2.1. Глава Местной Администрации вправе:</w:t>
      </w:r>
    </w:p>
    <w:p w14:paraId="6480FBDD">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2.1.1. Представлять Местную Администрацию в отношениях с органами местного самоуправления, иными муниципальными органами, органами государственной власти, другими государственными органами, гражданами и организациями, без доверенности действовать от имени Местной Администрации.</w:t>
      </w:r>
    </w:p>
    <w:p w14:paraId="434B4698">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2.1.2. Знакомиться с документами, устанавливающими его права и обязанности по должности Главы Местной Администрации, критериями оценки качества исполнения должностных обязанностей и условиями продвижения по службе.</w:t>
      </w:r>
    </w:p>
    <w:p w14:paraId="39E011FB">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2.1.3. Требовать обеспечения организационно-технических условий, необходимых для исполнения должностных обязанностей Главы Местной Администрации.</w:t>
      </w:r>
    </w:p>
    <w:p w14:paraId="641E9F13">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2.1.4. Запрашивать и получать в установленном порядке информацию и материалы, необходимые для исполнения должностных обязанностей Главы Местной Администрации, а также вносить предложения о совершенствовании деятельности Местной Администрации.</w:t>
      </w:r>
    </w:p>
    <w:p w14:paraId="05C99464">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2.1.5. Подписывать и визировать документы в пределах своей компетенции.</w:t>
      </w:r>
    </w:p>
    <w:p w14:paraId="214E76CE">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2.1.6. Повышать квалификацию в установленном порядке за счет средств местного бюджета муниципального образования.</w:t>
      </w:r>
    </w:p>
    <w:p w14:paraId="5A307255">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2.1.7. Проводить в целях исполнения должностных обязанностей рабочие совещания.</w:t>
      </w:r>
    </w:p>
    <w:p w14:paraId="0F9F1B3F">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2.1.8. Обжаловать в судебном порядке предписания уполномоченных органов государственной власти об устранении нарушений требований законодательства Российской Федерации и Санкт-Петербурга по вопросам осуществления отдельных государственных полномочий.</w:t>
      </w:r>
    </w:p>
    <w:p w14:paraId="65E4F6BB">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2.1.9. Осуществлять иные права, предусмотренные федеральным законодательством и законодательством Санкт-Петербурга, уставом муниципального образования, решениями представительного органа, иными муниципальными правовыми актами муниципального образования и должностной инструкцией Главы Местной Администрации.</w:t>
      </w:r>
    </w:p>
    <w:p w14:paraId="1BDA62A4">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 Глава Местной Администрации обязан:</w:t>
      </w:r>
    </w:p>
    <w:p w14:paraId="2406E6FA">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2.2.1. Соблюдать при исполнении должностных обязанностей права и законные интересы граждан и организаций.</w:t>
      </w:r>
    </w:p>
    <w:p w14:paraId="37D7BD8B">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2.2.2. Соблюдать </w:t>
      </w:r>
      <w:r>
        <w:fldChar w:fldCharType="begin"/>
      </w:r>
      <w:r>
        <w:instrText xml:space="preserve"> HYPERLINK "consultantplus://offline/ref=55D00E9B58CAE725F8EBD0525D6F14DC3F19A767A923AAE3650069R7lCJ" </w:instrText>
      </w:r>
      <w:r>
        <w:fldChar w:fldCharType="separate"/>
      </w:r>
      <w:r>
        <w:rPr>
          <w:rFonts w:ascii="Times New Roman" w:hAnsi="Times New Roman" w:eastAsia="Times New Roman" w:cs="Times New Roman"/>
          <w:color w:val="auto"/>
          <w:u w:val="single"/>
        </w:rPr>
        <w:t>Конституцию</w:t>
      </w:r>
      <w:r>
        <w:rPr>
          <w:rFonts w:ascii="Times New Roman" w:hAnsi="Times New Roman" w:eastAsia="Times New Roman" w:cs="Times New Roman"/>
          <w:color w:val="auto"/>
          <w:u w:val="single"/>
        </w:rPr>
        <w:fldChar w:fldCharType="end"/>
      </w:r>
      <w:r>
        <w:rPr>
          <w:rFonts w:ascii="Times New Roman" w:hAnsi="Times New Roman" w:eastAsia="Times New Roman" w:cs="Times New Roman"/>
          <w:color w:val="auto"/>
        </w:rPr>
        <w:t xml:space="preserve"> Российской Федерации, федеральные конституционные законы, федеральные законы, иные нормативные правовые акты Российской Федерации, </w:t>
      </w:r>
      <w:r>
        <w:fldChar w:fldCharType="begin"/>
      </w:r>
      <w:r>
        <w:instrText xml:space="preserve"> HYPERLINK "consultantplus://offline/ref=55D00E9B58CAE725F8EBCF43486F14DC3C15A461AA76FDE13455677906R0l5J" </w:instrText>
      </w:r>
      <w:r>
        <w:fldChar w:fldCharType="separate"/>
      </w:r>
      <w:r>
        <w:rPr>
          <w:rFonts w:ascii="Times New Roman" w:hAnsi="Times New Roman" w:eastAsia="Times New Roman" w:cs="Times New Roman"/>
          <w:color w:val="auto"/>
          <w:u w:val="single"/>
        </w:rPr>
        <w:t>Устав</w:t>
      </w:r>
      <w:r>
        <w:rPr>
          <w:rFonts w:ascii="Times New Roman" w:hAnsi="Times New Roman" w:eastAsia="Times New Roman" w:cs="Times New Roman"/>
          <w:color w:val="auto"/>
          <w:u w:val="single"/>
        </w:rPr>
        <w:fldChar w:fldCharType="end"/>
      </w:r>
      <w:r>
        <w:rPr>
          <w:rFonts w:ascii="Times New Roman" w:hAnsi="Times New Roman" w:eastAsia="Times New Roman" w:cs="Times New Roman"/>
          <w:color w:val="auto"/>
        </w:rPr>
        <w:t xml:space="preserve"> Санкт-Петербурга, законы и иные нормативные правовые акты Санкт-Петербурга, нормативные правовые акты органов государственной власти Санкт-Петербурга, устав муниципального образования, решения представительного органа, другие муниципальные правовые акты.</w:t>
      </w:r>
    </w:p>
    <w:p w14:paraId="6A8F443A">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2.2.3. Обеспечивать в соответствии с уставом муниципального образования и решениями представительного органа проведение муниципальной политики на территории муниципального образования.</w:t>
      </w:r>
    </w:p>
    <w:p w14:paraId="153950E5">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2.2.4. Обеспечивать организацию работы и осуществлять руководство деятельностью Местной Администрации, ее структурных подразделений.</w:t>
      </w:r>
    </w:p>
    <w:p w14:paraId="52E12347">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2.2.5. Принимать в случаях и в порядке, установленных действующим законодательством, муниципальные правовые акты.</w:t>
      </w:r>
    </w:p>
    <w:p w14:paraId="22133C94">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2.2.6. Обеспечивать целевое и эффективное использование средств местного бюджета муниципального образования, субвенций, предоставляемых местному бюджету муниципального образования из федерального бюджета и бюджета Санкт-Петербурга.</w:t>
      </w:r>
    </w:p>
    <w:p w14:paraId="5707AED0">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2.2.7. Организовывать, обеспечивать и контролировать исполнение Местной Администрацией, ее структурными подразделениями федерального законодательства и законодательства Санкт-Петербурга, устава муниципального образования, иных муниципальных правовых актов муниципального образования.</w:t>
      </w:r>
    </w:p>
    <w:p w14:paraId="5CCA527A">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2.2.8. Разрабатывать и представлять в установленном порядке на утверждение представительного органа структуру Местной Администрации.</w:t>
      </w:r>
    </w:p>
    <w:p w14:paraId="58CB0842">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2.2.9. Беречь государственное и муниципальное имущество, в том числе предоставленное для исполнения должностных обязанностей Главы Местной Администрации, распоряжаться муниципальным имуществом в соответствии с законодательством Российской Федерации и Санкт-Петербурга, уставом муниципального образования и решениями представительного органа.</w:t>
      </w:r>
    </w:p>
    <w:p w14:paraId="0008A213">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2.2.10. Обеспечивать разработку и вносить в представительный орган на утверждение проект местного бюджета муниципального образования и отчет о его исполнении в установленном порядке.</w:t>
      </w:r>
    </w:p>
    <w:p w14:paraId="663E5B10">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2.2.11. Обеспечивать проведение аттестации, присвоение классных чинов муниципальным служащим в Местной Администрации в соответствии с федеральным законодательством и законодательством Санкт-Петербурга, муниципальными правовыми актами, создавать условия для переподготовки и повышения квалификации муниципальных служащих Местной Администрации.</w:t>
      </w:r>
    </w:p>
    <w:p w14:paraId="01385C72">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2.2.12. Исполнять основные обязанности муниципального служащего, предусмотренные федеральным законодательством о муниципальной службе, соблюдать ограничения и запреты, связанные с муниципальной службой и осуществлением полномочий Главы Местной Администрации.</w:t>
      </w:r>
    </w:p>
    <w:p w14:paraId="6A3F242E">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2.2.13. Заключать в установленном порядке контракты, договоры и соглашения в пределах своей компетенции.</w:t>
      </w:r>
    </w:p>
    <w:p w14:paraId="135BDD58">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2.2.14. Своевременно в пределах своих полномочий рассматривать обращения граждан и организаций и принимать по ним решения в порядке, установленном федеральным законодательством.</w:t>
      </w:r>
    </w:p>
    <w:p w14:paraId="464735BC">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2.2.15. Обеспечивать исполнение Местной Администрацией и должностными лицами местного самоуправления Местной Администрации предписаний уполномоченных государственных органов об устранении нарушений требований федерального законодательства и законодательства Санкт-Петербурга по вопросам отдельных государственных полномочий.</w:t>
      </w:r>
    </w:p>
    <w:p w14:paraId="34E5530D">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2.2.16. В установленном порядке осуществлять прием на работу и увольнение работников Местной Администрации, заключать, изменять и прекращать с ними трудовые договоры.</w:t>
      </w:r>
    </w:p>
    <w:p w14:paraId="5CAFE6D3">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2.2.17. Соблюдать нормы служебной этики при исполнении должностных обязанностей Главы Местной Администрации.</w:t>
      </w:r>
    </w:p>
    <w:p w14:paraId="633702F8">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2.2.18. Не оказывать предпочтение каким-либо общественным или религиозным объединениям, профессиональным или социальным группам, организациям и гражданам.</w:t>
      </w:r>
    </w:p>
    <w:p w14:paraId="5079C786">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2.2.19. Уведомлять в письменной форме Главу муниципального образования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6AE83AF1">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2.2.20. Проявлять корректность в обращении с гражданами.</w:t>
      </w:r>
    </w:p>
    <w:p w14:paraId="6A2A1287">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2.2.21. Не допускать конфликтных ситуаций, способных нанести ущерб его репутации или авторитету Местной Администрации.</w:t>
      </w:r>
    </w:p>
    <w:p w14:paraId="6B15C34B">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2.2.22. Не разглашать государственную и иную охраняемую законом тайну, соблюдать установленные правила предоставления служебной информации, правила внутреннего трудового распорядка в Местной Администрации, должностную инструкцию.</w:t>
      </w:r>
    </w:p>
    <w:p w14:paraId="3CF216EC">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2.2.23. Представлять в установленном порядке предусмотренные законодательством Российской Федерации сведения о себе и членах своей семьи.</w:t>
      </w:r>
    </w:p>
    <w:p w14:paraId="2E662D2F">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2.2.24. Поддерживать уровень квалификации, необходимый для надлежащего исполнения должностных обязанностей главы местной администрации.</w:t>
      </w:r>
    </w:p>
    <w:p w14:paraId="20E02890">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2.2.25. Исполнять иные должностные обязанности Главы Местной Администрации в соответствии с законодательством Российской Федерации и Санкт-Петербурга, уставом муниципального образования, решениями представительного органа и должностной инструкцией.</w:t>
      </w:r>
    </w:p>
    <w:p w14:paraId="5280D089">
      <w:pPr>
        <w:autoSpaceDE w:val="0"/>
        <w:autoSpaceDN w:val="0"/>
        <w:adjustRightInd w:val="0"/>
        <w:jc w:val="center"/>
        <w:rPr>
          <w:rFonts w:ascii="Times New Roman" w:hAnsi="Times New Roman" w:eastAsia="Times New Roman" w:cs="Times New Roman"/>
          <w:color w:val="auto"/>
        </w:rPr>
      </w:pPr>
    </w:p>
    <w:p w14:paraId="32CD08C3">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3. Права и обязанности Главы муниципального образования</w:t>
      </w:r>
    </w:p>
    <w:p w14:paraId="7ED5F761">
      <w:pPr>
        <w:autoSpaceDE w:val="0"/>
        <w:autoSpaceDN w:val="0"/>
        <w:adjustRightInd w:val="0"/>
        <w:jc w:val="both"/>
        <w:rPr>
          <w:rFonts w:ascii="Times New Roman" w:hAnsi="Times New Roman" w:eastAsia="Times New Roman" w:cs="Times New Roman"/>
          <w:color w:val="auto"/>
        </w:rPr>
      </w:pPr>
    </w:p>
    <w:p w14:paraId="71803C92">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3.1. Глава муниципального образования имеет право:</w:t>
      </w:r>
    </w:p>
    <w:p w14:paraId="5FA0A273">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3.1.1. Требовать от Главы Местной Администрации соблюдения </w:t>
      </w:r>
      <w:r>
        <w:fldChar w:fldCharType="begin"/>
      </w:r>
      <w:r>
        <w:instrText xml:space="preserve"> HYPERLINK "consultantplus://offline/ref=55D00E9B58CAE725F8EBD0525D6F14DC3F19A767A923AAE3650069R7lCJ" </w:instrText>
      </w:r>
      <w:r>
        <w:fldChar w:fldCharType="separate"/>
      </w:r>
      <w:r>
        <w:rPr>
          <w:rFonts w:ascii="Times New Roman" w:hAnsi="Times New Roman" w:eastAsia="Times New Roman" w:cs="Times New Roman"/>
          <w:color w:val="auto"/>
          <w:u w:val="single"/>
        </w:rPr>
        <w:t>Конституции</w:t>
      </w:r>
      <w:r>
        <w:rPr>
          <w:rFonts w:ascii="Times New Roman" w:hAnsi="Times New Roman" w:eastAsia="Times New Roman" w:cs="Times New Roman"/>
          <w:color w:val="auto"/>
          <w:u w:val="single"/>
        </w:rPr>
        <w:fldChar w:fldCharType="end"/>
      </w:r>
      <w:r>
        <w:rPr>
          <w:rFonts w:ascii="Times New Roman" w:hAnsi="Times New Roman" w:eastAsia="Times New Roman" w:cs="Times New Roman"/>
          <w:color w:val="auto"/>
        </w:rPr>
        <w:t xml:space="preserve"> Российской Федерации, федеральных конституционных законов, федеральных законов и иных нормативных правовых актов Российской Федерации, законов и иных нормативных правовых актов Санкт-Петербурга, нормативных правовых актов органов государственной власти Санкт-Петербурга, устава муниципального образования, решений представительного органа, иных муниципальных правовых актов.</w:t>
      </w:r>
    </w:p>
    <w:p w14:paraId="308507E5">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3.1.2. Требовать от Главы Местной Администрации надлежащего исполнения должностных обязанностей Главы Местной Администрации.</w:t>
      </w:r>
    </w:p>
    <w:p w14:paraId="7A8CA82A">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3.1.3. Требовать от Главы Местной Администрации бережного отношения к имуществу, предоставленному ему для осуществления полномочий Главы Местной Администрации.</w:t>
      </w:r>
    </w:p>
    <w:p w14:paraId="011C5A82">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3.1.4. Реализовывать другие права, установленные федеральным законодательством и законодательством Санкт-Петербурга, уставом муниципального образования, решениями представительного органа.</w:t>
      </w:r>
    </w:p>
    <w:p w14:paraId="37C8DB75">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3.2. Глава Муниципального образования обязан:</w:t>
      </w:r>
    </w:p>
    <w:p w14:paraId="2F97F41E">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3.2.1. Соблюдать положения федеральных законов и иных федеральных нормативных правовых актов, </w:t>
      </w:r>
      <w:r>
        <w:fldChar w:fldCharType="begin"/>
      </w:r>
      <w:r>
        <w:instrText xml:space="preserve"> HYPERLINK "consultantplus://offline/ref=55D00E9B58CAE725F8EBCF43486F14DC3C15A461AA76FDE13455677906R0l5J" </w:instrText>
      </w:r>
      <w:r>
        <w:fldChar w:fldCharType="separate"/>
      </w:r>
      <w:r>
        <w:rPr>
          <w:rFonts w:ascii="Times New Roman" w:hAnsi="Times New Roman" w:eastAsia="Times New Roman" w:cs="Times New Roman"/>
          <w:color w:val="auto"/>
          <w:u w:val="single"/>
        </w:rPr>
        <w:t>Устава</w:t>
      </w:r>
      <w:r>
        <w:rPr>
          <w:rFonts w:ascii="Times New Roman" w:hAnsi="Times New Roman" w:eastAsia="Times New Roman" w:cs="Times New Roman"/>
          <w:color w:val="auto"/>
          <w:u w:val="single"/>
        </w:rPr>
        <w:fldChar w:fldCharType="end"/>
      </w:r>
      <w:r>
        <w:rPr>
          <w:rFonts w:ascii="Times New Roman" w:hAnsi="Times New Roman" w:eastAsia="Times New Roman" w:cs="Times New Roman"/>
          <w:color w:val="auto"/>
        </w:rPr>
        <w:t xml:space="preserve"> Санкт-Петербурга, законов и иных нормативных правовых актов Санкт-Петербурга, устава муниципального образования и решений представительного органа по вопросам муниципальной службы.</w:t>
      </w:r>
    </w:p>
    <w:p w14:paraId="737CF551">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3.2.2. Обеспечить Главе Местной Администрации организационно-технические условия, необходимые для исполнения должностных обязанностей главы Местной Администрации.</w:t>
      </w:r>
    </w:p>
    <w:p w14:paraId="1BDC1D23">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3.2.3. Обеспечить предоставление главе Местной Администрации гарантий, предусмотренных федеральным законодательством и законодательством Санкт-Петербурга о муниципальной службе, уставом муниципального образования, другими муниципальными правовыми актами по вопросам муниципальной службы.</w:t>
      </w:r>
    </w:p>
    <w:p w14:paraId="6656932A">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3.2.4. Исполнять иные обязанности, предусмотренные федеральным законодательством и законодательством Санкт-Петербурга, уставом муниципального образования, решениями представительного органа по вопросам муниципальной службы.</w:t>
      </w:r>
    </w:p>
    <w:p w14:paraId="2258AF17">
      <w:pPr>
        <w:autoSpaceDE w:val="0"/>
        <w:autoSpaceDN w:val="0"/>
        <w:adjustRightInd w:val="0"/>
        <w:jc w:val="center"/>
        <w:rPr>
          <w:rFonts w:ascii="Times New Roman" w:hAnsi="Times New Roman" w:eastAsia="Times New Roman" w:cs="Times New Roman"/>
          <w:color w:val="auto"/>
        </w:rPr>
      </w:pPr>
    </w:p>
    <w:p w14:paraId="3F41D05C">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4. Оплата труда Главы Местной Администрации</w:t>
      </w:r>
    </w:p>
    <w:p w14:paraId="5AE32C71">
      <w:pPr>
        <w:autoSpaceDE w:val="0"/>
        <w:autoSpaceDN w:val="0"/>
        <w:adjustRightInd w:val="0"/>
        <w:jc w:val="both"/>
        <w:rPr>
          <w:rFonts w:ascii="Times New Roman" w:hAnsi="Times New Roman" w:eastAsia="Times New Roman" w:cs="Times New Roman"/>
          <w:color w:val="auto"/>
        </w:rPr>
      </w:pPr>
    </w:p>
    <w:p w14:paraId="582CCEC7">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4.1. Денежное содержание главы Местной Администрации за выполнение должностных обязанностей по настоящему контракту состоит из должностного оклада и дополнительных выплат.</w:t>
      </w:r>
    </w:p>
    <w:p w14:paraId="4A059F6E">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4.2. К дополнительным выплатам главе Местной Администрации относятся:</w:t>
      </w:r>
    </w:p>
    <w:p w14:paraId="54C21175">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4.2.1. Ежемесячные надбавки к должностному окладу за классный чин.</w:t>
      </w:r>
    </w:p>
    <w:p w14:paraId="34248ED2">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4.2.2. Ежемесячные надбавки к должностному окладу за выслугу лет.</w:t>
      </w:r>
    </w:p>
    <w:p w14:paraId="7987D58B">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4.2.3. Ежемесячные надбавки к должностному окладу за особые условия муниципальной службы.</w:t>
      </w:r>
    </w:p>
    <w:p w14:paraId="6B182BBB">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4.2.4. Премии по результатам работы.</w:t>
      </w:r>
    </w:p>
    <w:p w14:paraId="1952970D">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4.2.5. Материальная помощь.</w:t>
      </w:r>
    </w:p>
    <w:p w14:paraId="107999C7">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4.3. Размер должностного оклада Главы Местной Администрации, а также размер дополнительных выплат и порядок их выплаты устанавливаются муниципальными правовыми актами, издаваемыми представительным органом в соответствии с федеральным законодательством и законодательством Санкт-Петербурга.</w:t>
      </w:r>
    </w:p>
    <w:p w14:paraId="240D28C8">
      <w:pPr>
        <w:autoSpaceDE w:val="0"/>
        <w:autoSpaceDN w:val="0"/>
        <w:adjustRightInd w:val="0"/>
        <w:jc w:val="both"/>
        <w:rPr>
          <w:rFonts w:ascii="Times New Roman" w:hAnsi="Times New Roman" w:eastAsia="Times New Roman" w:cs="Times New Roman"/>
          <w:color w:val="auto"/>
        </w:rPr>
      </w:pPr>
    </w:p>
    <w:p w14:paraId="27E2510E">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5. Рабочее (служебное) время и время отдыха</w:t>
      </w:r>
    </w:p>
    <w:p w14:paraId="304C5C1B">
      <w:pPr>
        <w:autoSpaceDE w:val="0"/>
        <w:autoSpaceDN w:val="0"/>
        <w:adjustRightInd w:val="0"/>
        <w:jc w:val="both"/>
        <w:rPr>
          <w:rFonts w:ascii="Times New Roman" w:hAnsi="Times New Roman" w:eastAsia="Times New Roman" w:cs="Times New Roman"/>
          <w:color w:val="auto"/>
        </w:rPr>
      </w:pPr>
    </w:p>
    <w:p w14:paraId="7C763F5D">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5.1. Главе Местной Администрации устанавливается пятидневная рабочая неделя с ненормированным рабочим днем и двумя выходными днями в неделю.</w:t>
      </w:r>
    </w:p>
    <w:p w14:paraId="5F69BE88">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5.2. Главе Местной Администрации предоставляются:</w:t>
      </w:r>
    </w:p>
    <w:p w14:paraId="76BF4909">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5.2.1. Ежегодный основной оплачиваемый отпуск продолжительностью 30 календарных дней.</w:t>
      </w:r>
    </w:p>
    <w:p w14:paraId="2361D21C">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5.2.2. Ежегодный дополнительный оплачиваемый отпуск за выслугу лет из расчета один календарный день за три полных календарных года муниципальной службы, но не более 10 календарных дней.</w:t>
      </w:r>
    </w:p>
    <w:p w14:paraId="7AC64F1D">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5.2.3. Отпуск без сохранения денежного содержания в случаях, предусмотренных федеральными законами.</w:t>
      </w:r>
    </w:p>
    <w:p w14:paraId="24D60EA9">
      <w:pPr>
        <w:autoSpaceDE w:val="0"/>
        <w:autoSpaceDN w:val="0"/>
        <w:adjustRightInd w:val="0"/>
        <w:jc w:val="both"/>
        <w:rPr>
          <w:rFonts w:ascii="Times New Roman" w:hAnsi="Times New Roman" w:eastAsia="Times New Roman" w:cs="Times New Roman"/>
          <w:color w:val="auto"/>
        </w:rPr>
      </w:pPr>
    </w:p>
    <w:p w14:paraId="42FD3E70">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6. Условия осуществления деятельности Главы Местной Администрации, гарантии, предоставляемые Главе Местной Администрации</w:t>
      </w:r>
    </w:p>
    <w:p w14:paraId="08512EC0">
      <w:pPr>
        <w:autoSpaceDE w:val="0"/>
        <w:autoSpaceDN w:val="0"/>
        <w:adjustRightInd w:val="0"/>
        <w:jc w:val="both"/>
        <w:rPr>
          <w:rFonts w:ascii="Times New Roman" w:hAnsi="Times New Roman" w:eastAsia="Times New Roman" w:cs="Times New Roman"/>
          <w:color w:val="auto"/>
        </w:rPr>
      </w:pPr>
    </w:p>
    <w:p w14:paraId="2D7B29FB">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6.1. Главе Местной Администрации обеспечиваются надлежащие организационно-технические условия, необходимые для исполнения должностных обязанностей: рабочее место, оборудованное организационно-техническими средствами и средствами связи, отвечающими требованиям правил охраны труда и техники безопасности, доступ к информационным системам.</w:t>
      </w:r>
    </w:p>
    <w:p w14:paraId="69065ECB">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6.2. Главе Местной Администрации предоставляются гарантии в соответствии с законодательством Российской Федерации и Санкт-Петербурга.</w:t>
      </w:r>
    </w:p>
    <w:p w14:paraId="346F7F11">
      <w:pPr>
        <w:autoSpaceDE w:val="0"/>
        <w:autoSpaceDN w:val="0"/>
        <w:adjustRightInd w:val="0"/>
        <w:jc w:val="both"/>
        <w:rPr>
          <w:rFonts w:ascii="Times New Roman" w:hAnsi="Times New Roman" w:eastAsia="Times New Roman" w:cs="Times New Roman"/>
          <w:color w:val="auto"/>
        </w:rPr>
      </w:pPr>
    </w:p>
    <w:p w14:paraId="346A898A">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7. Ответственность сторон настоящего контракта</w:t>
      </w:r>
    </w:p>
    <w:p w14:paraId="762B4F37">
      <w:pPr>
        <w:autoSpaceDE w:val="0"/>
        <w:autoSpaceDN w:val="0"/>
        <w:adjustRightInd w:val="0"/>
        <w:jc w:val="both"/>
        <w:rPr>
          <w:rFonts w:ascii="Times New Roman" w:hAnsi="Times New Roman" w:eastAsia="Times New Roman" w:cs="Times New Roman"/>
          <w:color w:val="auto"/>
        </w:rPr>
      </w:pPr>
    </w:p>
    <w:p w14:paraId="768AFA3F">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7.1. Стороны несут ответственность за неисполнение или ненадлежащее исполнение взятых на себя обязательств в соответствии с федеральным законодательством и законодательством Санкт-Петербурга, уставом муниципального образования и настоящим контрактом.</w:t>
      </w:r>
    </w:p>
    <w:p w14:paraId="4CAF3A19">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7.2. В части осуществления Местной Администрацией отдельных государственных полномочий Глава Местной Администрации несет ответственность в пределах выделенных на эти цели материальных ресурсов и финансовых средств.</w:t>
      </w:r>
    </w:p>
    <w:p w14:paraId="7954AA9E">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7.3. Глава Местной Администрации несет ответственность перед государством в порядке и по основаниям, предусмотренным Федеральным </w:t>
      </w:r>
      <w:r>
        <w:fldChar w:fldCharType="begin"/>
      </w:r>
      <w:r>
        <w:instrText xml:space="preserve"> HYPERLINK "consultantplus://offline/ref=55D00E9B58CAE725F8EBD0525D6F14DC3C17A56BA57DFDE13455677906R0l5J" </w:instrText>
      </w:r>
      <w:r>
        <w:fldChar w:fldCharType="separate"/>
      </w:r>
      <w:r>
        <w:rPr>
          <w:rFonts w:ascii="Times New Roman" w:hAnsi="Times New Roman" w:eastAsia="Times New Roman" w:cs="Times New Roman"/>
          <w:color w:val="auto"/>
          <w:u w:val="single"/>
        </w:rPr>
        <w:t>законом</w:t>
      </w:r>
      <w:r>
        <w:rPr>
          <w:rFonts w:ascii="Times New Roman" w:hAnsi="Times New Roman" w:eastAsia="Times New Roman" w:cs="Times New Roman"/>
          <w:color w:val="auto"/>
          <w:u w:val="single"/>
        </w:rPr>
        <w:fldChar w:fldCharType="end"/>
      </w:r>
      <w:r>
        <w:rPr>
          <w:rFonts w:ascii="Times New Roman" w:hAnsi="Times New Roman" w:eastAsia="Times New Roman" w:cs="Times New Roman"/>
          <w:color w:val="auto"/>
        </w:rPr>
        <w:t xml:space="preserve"> «Об общих принципах организации местного самоуправления в Российской Федерации».</w:t>
      </w:r>
    </w:p>
    <w:p w14:paraId="402271ED">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8. Разрешение споров</w:t>
      </w:r>
    </w:p>
    <w:p w14:paraId="047954C3">
      <w:pPr>
        <w:autoSpaceDE w:val="0"/>
        <w:autoSpaceDN w:val="0"/>
        <w:adjustRightInd w:val="0"/>
        <w:jc w:val="both"/>
        <w:rPr>
          <w:rFonts w:ascii="Times New Roman" w:hAnsi="Times New Roman" w:eastAsia="Times New Roman" w:cs="Times New Roman"/>
          <w:color w:val="auto"/>
        </w:rPr>
      </w:pPr>
    </w:p>
    <w:p w14:paraId="3DB57124">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8.1. Споры и разногласия по настоящему контракту разрешаются по соглашению сторон, а в случае если согласие не достигнуто, - в соответствии с законодательством Российской Федерации.</w:t>
      </w:r>
    </w:p>
    <w:p w14:paraId="74C243AC">
      <w:pPr>
        <w:autoSpaceDE w:val="0"/>
        <w:autoSpaceDN w:val="0"/>
        <w:adjustRightInd w:val="0"/>
        <w:jc w:val="center"/>
        <w:rPr>
          <w:rFonts w:ascii="Times New Roman" w:hAnsi="Times New Roman" w:eastAsia="Times New Roman" w:cs="Times New Roman"/>
          <w:color w:val="auto"/>
        </w:rPr>
      </w:pPr>
    </w:p>
    <w:p w14:paraId="5BAB1644">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9. Расторжение контракта</w:t>
      </w:r>
    </w:p>
    <w:p w14:paraId="4D822769">
      <w:pPr>
        <w:autoSpaceDE w:val="0"/>
        <w:autoSpaceDN w:val="0"/>
        <w:adjustRightInd w:val="0"/>
        <w:jc w:val="both"/>
        <w:rPr>
          <w:rFonts w:ascii="Times New Roman" w:hAnsi="Times New Roman" w:eastAsia="Times New Roman" w:cs="Times New Roman"/>
          <w:color w:val="auto"/>
        </w:rPr>
      </w:pPr>
    </w:p>
    <w:p w14:paraId="152ED8E3">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 xml:space="preserve">9.1. Настоящий контракт может быть прекращен по основаниям, предусмотренным законодательством Российской Федерации о муниципальной службе и Федеральным </w:t>
      </w:r>
      <w:r>
        <w:fldChar w:fldCharType="begin"/>
      </w:r>
      <w:r>
        <w:instrText xml:space="preserve"> HYPERLINK "consultantplus://offline/ref=55D00E9B58CAE725F8EBD0525D6F14DC3C17A56BA57DFDE1345567790605A16F48EAF6BAFD5303D7R6lFJ" </w:instrText>
      </w:r>
      <w:r>
        <w:fldChar w:fldCharType="separate"/>
      </w:r>
      <w:r>
        <w:rPr>
          <w:rFonts w:ascii="Times New Roman" w:hAnsi="Times New Roman" w:eastAsia="Times New Roman" w:cs="Times New Roman"/>
          <w:color w:val="auto"/>
          <w:u w:val="single"/>
        </w:rPr>
        <w:t>законом</w:t>
      </w:r>
      <w:r>
        <w:rPr>
          <w:rFonts w:ascii="Times New Roman" w:hAnsi="Times New Roman" w:eastAsia="Times New Roman" w:cs="Times New Roman"/>
          <w:color w:val="auto"/>
          <w:u w:val="single"/>
        </w:rPr>
        <w:fldChar w:fldCharType="end"/>
      </w:r>
      <w:r>
        <w:rPr>
          <w:rFonts w:ascii="Times New Roman" w:hAnsi="Times New Roman" w:eastAsia="Times New Roman" w:cs="Times New Roman"/>
          <w:color w:val="auto"/>
        </w:rPr>
        <w:t xml:space="preserve"> «Об общих принципах организации местного самоуправления в Российской Федерации».</w:t>
      </w:r>
    </w:p>
    <w:p w14:paraId="41434BF7">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9.2. Настоящий контракт может быть расторгнут по соглашению сторон или в судебном порядке.</w:t>
      </w:r>
    </w:p>
    <w:p w14:paraId="4DC611DB">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9.3. В судебном порядке настоящий контракт может быть расторгнут на основании:</w:t>
      </w:r>
    </w:p>
    <w:p w14:paraId="42A7D134">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9.3.1. Заявления представительного органа или главы муниципального образования - в связи с нарушением Главой Местной Администрации условий контракта в части, касающейся вопросов местного значения.</w:t>
      </w:r>
    </w:p>
    <w:p w14:paraId="3B119F24">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9.3.2. Заявления Главы Местной Администрации - в связи с нарушением органами местного самоуправления муниципального образования и(или) органами государственной власти Санкт-Петербурга условий настоящего контракта.</w:t>
      </w:r>
    </w:p>
    <w:p w14:paraId="2E130D75">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9.3.3. Заявления Губернатора Санкт-Петербурга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муниципального образования федеральными законами и(или) законами Санкт-Петербурга.</w:t>
      </w:r>
    </w:p>
    <w:p w14:paraId="62C633FA">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9.3.4. Заявления Губернатора Санкт-Петербурга - в связи с несоблюдением ограничений, запретов, неисполнением обязанностей, которые установлены Федеральным законом "О противодействии коррупции", Федеральным законом "О контроле за соответствием расходов лиц, замещающих государственные должности и иных лиц их доходам",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66919206">
      <w:pPr>
        <w:autoSpaceDE w:val="0"/>
        <w:autoSpaceDN w:val="0"/>
        <w:adjustRightInd w:val="0"/>
        <w:jc w:val="both"/>
        <w:rPr>
          <w:rFonts w:ascii="Times New Roman" w:hAnsi="Times New Roman" w:eastAsia="Times New Roman" w:cs="Times New Roman"/>
          <w:color w:val="auto"/>
        </w:rPr>
      </w:pPr>
    </w:p>
    <w:p w14:paraId="2BF81221">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10. Заключительные положения</w:t>
      </w:r>
    </w:p>
    <w:p w14:paraId="66DC408C">
      <w:pPr>
        <w:autoSpaceDE w:val="0"/>
        <w:autoSpaceDN w:val="0"/>
        <w:adjustRightInd w:val="0"/>
        <w:jc w:val="both"/>
        <w:rPr>
          <w:rFonts w:ascii="Times New Roman" w:hAnsi="Times New Roman" w:eastAsia="Times New Roman" w:cs="Times New Roman"/>
          <w:color w:val="auto"/>
        </w:rPr>
      </w:pPr>
    </w:p>
    <w:p w14:paraId="2AA51C6B">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10.1. Настоящий контракт составлен в двух экземплярах, имеющих одинаковую юридическую силу, один из которых находится у Главы Муниципального образования, другой - у Главы Местной Администрации.</w:t>
      </w:r>
    </w:p>
    <w:p w14:paraId="1B3FFB62">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10.2. Изменения и дополнения могут быть внесены в настоящий контракт по соглашению сторон в следующих случаях:</w:t>
      </w:r>
    </w:p>
    <w:p w14:paraId="009B8F29">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10.2.1. При изменении законодательства Российской Федерации, законодательства Санкт-Петербурга, устава муниципального образования, решения представительного органа, иного муниципального правового акта по вопросам муниципальной службы.</w:t>
      </w:r>
    </w:p>
    <w:p w14:paraId="6ACFBFFB">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10.2.2. По инициативе любой из сторон настоящего контракта.</w:t>
      </w:r>
    </w:p>
    <w:p w14:paraId="3F04E0D8">
      <w:pPr>
        <w:autoSpaceDE w:val="0"/>
        <w:autoSpaceDN w:val="0"/>
        <w:adjustRightInd w:val="0"/>
        <w:jc w:val="both"/>
        <w:rPr>
          <w:rFonts w:ascii="Times New Roman" w:hAnsi="Times New Roman" w:eastAsia="Times New Roman" w:cs="Times New Roman"/>
          <w:color w:val="auto"/>
        </w:rPr>
      </w:pPr>
      <w:r>
        <w:rPr>
          <w:rFonts w:ascii="Times New Roman" w:hAnsi="Times New Roman" w:eastAsia="Times New Roman" w:cs="Times New Roman"/>
          <w:color w:val="auto"/>
        </w:rPr>
        <w:t>10.3. Изменения и дополнения, вносимые в настоящий контракт, оформляются в виде письменных дополнительных соглашений, которые являются неотъемлемой частью настоящего контракта.</w:t>
      </w:r>
    </w:p>
    <w:p w14:paraId="3932899F">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11. Подписи сторон</w:t>
      </w:r>
    </w:p>
    <w:p w14:paraId="62D679B8">
      <w:pPr>
        <w:autoSpaceDE w:val="0"/>
        <w:autoSpaceDN w:val="0"/>
        <w:adjustRightInd w:val="0"/>
        <w:ind w:left="1065"/>
        <w:outlineLvl w:val="1"/>
        <w:rPr>
          <w:rFonts w:ascii="Times New Roman" w:hAnsi="Times New Roman" w:eastAsia="Times New Roman" w:cs="Times New Roman"/>
          <w:b/>
          <w:color w:val="auto"/>
        </w:rPr>
      </w:pPr>
    </w:p>
    <w:tbl>
      <w:tblPr>
        <w:tblStyle w:val="4"/>
        <w:tblW w:w="10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5275"/>
      </w:tblGrid>
      <w:tr w14:paraId="1F73C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tcPr>
          <w:p w14:paraId="59086354">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 xml:space="preserve">Глава муниципального образования     </w:t>
            </w:r>
          </w:p>
        </w:tc>
        <w:tc>
          <w:tcPr>
            <w:tcW w:w="5275" w:type="dxa"/>
          </w:tcPr>
          <w:p w14:paraId="31D78567">
            <w:pPr>
              <w:widowControl w:val="0"/>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Глава Местной Администрации</w:t>
            </w:r>
          </w:p>
          <w:p w14:paraId="34258BDF">
            <w:pPr>
              <w:autoSpaceDE w:val="0"/>
              <w:autoSpaceDN w:val="0"/>
              <w:adjustRightInd w:val="0"/>
              <w:jc w:val="center"/>
              <w:rPr>
                <w:rFonts w:ascii="Times New Roman" w:hAnsi="Times New Roman" w:eastAsia="Times New Roman" w:cs="Times New Roman"/>
                <w:color w:val="auto"/>
              </w:rPr>
            </w:pPr>
          </w:p>
        </w:tc>
      </w:tr>
      <w:tr w14:paraId="1F308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tcPr>
          <w:p w14:paraId="36ABF9B0">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 xml:space="preserve">________________________________           (Ф.И.О.)     ________________________________   </w:t>
            </w:r>
          </w:p>
          <w:p w14:paraId="7E96A7F4">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 xml:space="preserve">(подпись)                           </w:t>
            </w:r>
          </w:p>
          <w:p w14:paraId="74B645BB">
            <w:pPr>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 xml:space="preserve">Дата      </w:t>
            </w:r>
          </w:p>
        </w:tc>
        <w:tc>
          <w:tcPr>
            <w:tcW w:w="5275" w:type="dxa"/>
          </w:tcPr>
          <w:p w14:paraId="0F9E0E26">
            <w:pPr>
              <w:widowControl w:val="0"/>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________________________________</w:t>
            </w:r>
          </w:p>
          <w:p w14:paraId="3D917AFB">
            <w:pPr>
              <w:widowControl w:val="0"/>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(Ф.И.О.)</w:t>
            </w:r>
          </w:p>
          <w:p w14:paraId="1127CB59">
            <w:pPr>
              <w:widowControl w:val="0"/>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________________________________</w:t>
            </w:r>
          </w:p>
          <w:p w14:paraId="3EB0D8D8">
            <w:pPr>
              <w:widowControl w:val="0"/>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(подпись)</w:t>
            </w:r>
          </w:p>
          <w:p w14:paraId="217BA333">
            <w:pPr>
              <w:widowControl w:val="0"/>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Дата</w:t>
            </w:r>
          </w:p>
        </w:tc>
      </w:tr>
      <w:tr w14:paraId="5A031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tcPr>
          <w:p w14:paraId="24EAEB09">
            <w:pPr>
              <w:widowControl w:val="0"/>
              <w:autoSpaceDE w:val="0"/>
              <w:autoSpaceDN w:val="0"/>
              <w:adjustRightInd w:val="0"/>
              <w:jc w:val="center"/>
              <w:rPr>
                <w:rFonts w:ascii="Times New Roman" w:hAnsi="Times New Roman" w:eastAsia="Times New Roman" w:cs="Times New Roman"/>
                <w:color w:val="auto"/>
              </w:rPr>
            </w:pPr>
            <w:r>
              <w:rPr>
                <w:rFonts w:ascii="Times New Roman" w:hAnsi="Times New Roman" w:eastAsia="Times New Roman" w:cs="Times New Roman"/>
                <w:color w:val="auto"/>
              </w:rPr>
              <w:t>Место для печати</w:t>
            </w:r>
          </w:p>
          <w:p w14:paraId="634791A8">
            <w:pPr>
              <w:autoSpaceDE w:val="0"/>
              <w:autoSpaceDN w:val="0"/>
              <w:adjustRightInd w:val="0"/>
              <w:jc w:val="center"/>
              <w:rPr>
                <w:rFonts w:ascii="Times New Roman" w:hAnsi="Times New Roman" w:eastAsia="Times New Roman" w:cs="Times New Roman"/>
                <w:color w:val="auto"/>
              </w:rPr>
            </w:pPr>
          </w:p>
        </w:tc>
        <w:tc>
          <w:tcPr>
            <w:tcW w:w="5275" w:type="dxa"/>
          </w:tcPr>
          <w:p w14:paraId="4BABCE9F">
            <w:pPr>
              <w:widowControl w:val="0"/>
              <w:autoSpaceDE w:val="0"/>
              <w:autoSpaceDN w:val="0"/>
              <w:adjustRightInd w:val="0"/>
              <w:rPr>
                <w:rFonts w:ascii="Times New Roman" w:hAnsi="Times New Roman" w:eastAsia="Times New Roman" w:cs="Times New Roman"/>
                <w:color w:val="auto"/>
              </w:rPr>
            </w:pPr>
            <w:r>
              <w:rPr>
                <w:rFonts w:ascii="Times New Roman" w:hAnsi="Times New Roman" w:eastAsia="Times New Roman" w:cs="Times New Roman"/>
                <w:color w:val="auto"/>
              </w:rPr>
              <w:t>Паспорт (серия, номер, выдан):_________________</w:t>
            </w:r>
          </w:p>
          <w:p w14:paraId="19227584">
            <w:pPr>
              <w:widowControl w:val="0"/>
              <w:autoSpaceDE w:val="0"/>
              <w:autoSpaceDN w:val="0"/>
              <w:adjustRightInd w:val="0"/>
              <w:rPr>
                <w:rFonts w:ascii="Times New Roman" w:hAnsi="Times New Roman" w:eastAsia="Times New Roman" w:cs="Times New Roman"/>
                <w:color w:val="auto"/>
              </w:rPr>
            </w:pPr>
            <w:r>
              <w:rPr>
                <w:rFonts w:ascii="Times New Roman" w:hAnsi="Times New Roman" w:eastAsia="Times New Roman" w:cs="Times New Roman"/>
                <w:color w:val="auto"/>
              </w:rPr>
              <w:t>Адрес места жительства:</w:t>
            </w:r>
          </w:p>
        </w:tc>
      </w:tr>
    </w:tbl>
    <w:p w14:paraId="4346CF58"/>
    <w:sectPr>
      <w:pgSz w:w="11905" w:h="16837"/>
      <w:pgMar w:top="851" w:right="848" w:bottom="1135" w:left="1077" w:header="0" w:footer="6"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Unicode MS">
    <w:altName w:val="Yu Gothic"/>
    <w:panose1 w:val="020B0604020202020204"/>
    <w:charset w:val="80"/>
    <w:family w:val="swiss"/>
    <w:pitch w:val="default"/>
    <w:sig w:usb0="00000000" w:usb1="00000000" w:usb2="0000003F" w:usb3="00000000" w:csb0="003F01FF" w:csb1="00000000"/>
  </w:font>
  <w:font w:name="Segoe UI">
    <w:panose1 w:val="020B0502040204020203"/>
    <w:charset w:val="CC"/>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Yu Gothic">
    <w:panose1 w:val="020B0400000000000000"/>
    <w:charset w:val="80"/>
    <w:family w:val="auto"/>
    <w:pitch w:val="default"/>
    <w:sig w:usb0="E00002FF" w:usb1="2AC7FDFF" w:usb2="00000016" w:usb3="00000000" w:csb0="200200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BF4D7F"/>
    <w:multiLevelType w:val="multilevel"/>
    <w:tmpl w:val="1EBF4D7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47A70750"/>
    <w:multiLevelType w:val="multilevel"/>
    <w:tmpl w:val="47A70750"/>
    <w:lvl w:ilvl="0" w:tentative="0">
      <w:start w:val="1"/>
      <w:numFmt w:val="decimal"/>
      <w:lvlText w:val="%1."/>
      <w:lvlJc w:val="left"/>
      <w:pPr>
        <w:tabs>
          <w:tab w:val="left" w:pos="720"/>
        </w:tabs>
        <w:ind w:left="720" w:hanging="360"/>
      </w:pPr>
    </w:lvl>
    <w:lvl w:ilvl="1" w:tentative="0">
      <w:start w:val="5"/>
      <w:numFmt w:val="decimal"/>
      <w:lvlText w:val="%2"/>
      <w:lvlJc w:val="left"/>
      <w:pPr>
        <w:ind w:left="1440" w:hanging="36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DD1"/>
    <w:rsid w:val="000365CB"/>
    <w:rsid w:val="000701B5"/>
    <w:rsid w:val="000B506E"/>
    <w:rsid w:val="00100F8E"/>
    <w:rsid w:val="0010407B"/>
    <w:rsid w:val="001141E1"/>
    <w:rsid w:val="001142C9"/>
    <w:rsid w:val="001439C8"/>
    <w:rsid w:val="0015459D"/>
    <w:rsid w:val="00192A82"/>
    <w:rsid w:val="00193DEA"/>
    <w:rsid w:val="001A0840"/>
    <w:rsid w:val="001B0F31"/>
    <w:rsid w:val="001E569F"/>
    <w:rsid w:val="001F737F"/>
    <w:rsid w:val="00230F24"/>
    <w:rsid w:val="00231A87"/>
    <w:rsid w:val="00236E46"/>
    <w:rsid w:val="00241237"/>
    <w:rsid w:val="00255C58"/>
    <w:rsid w:val="00257BC8"/>
    <w:rsid w:val="00272550"/>
    <w:rsid w:val="002A632E"/>
    <w:rsid w:val="002B4805"/>
    <w:rsid w:val="002D7AE7"/>
    <w:rsid w:val="002F7321"/>
    <w:rsid w:val="00307414"/>
    <w:rsid w:val="0031716C"/>
    <w:rsid w:val="0031739D"/>
    <w:rsid w:val="00326723"/>
    <w:rsid w:val="003504A7"/>
    <w:rsid w:val="00373F41"/>
    <w:rsid w:val="003A0B73"/>
    <w:rsid w:val="003C53F0"/>
    <w:rsid w:val="003E7D98"/>
    <w:rsid w:val="00415240"/>
    <w:rsid w:val="00427AE6"/>
    <w:rsid w:val="00450944"/>
    <w:rsid w:val="00451642"/>
    <w:rsid w:val="00453DB9"/>
    <w:rsid w:val="004571BE"/>
    <w:rsid w:val="004915EE"/>
    <w:rsid w:val="00494AD0"/>
    <w:rsid w:val="004C7E48"/>
    <w:rsid w:val="004D332D"/>
    <w:rsid w:val="004F2466"/>
    <w:rsid w:val="004F4F51"/>
    <w:rsid w:val="0051432A"/>
    <w:rsid w:val="005525A4"/>
    <w:rsid w:val="0056490A"/>
    <w:rsid w:val="00572635"/>
    <w:rsid w:val="005729EB"/>
    <w:rsid w:val="005A5CB4"/>
    <w:rsid w:val="005F30D5"/>
    <w:rsid w:val="00616251"/>
    <w:rsid w:val="00642A99"/>
    <w:rsid w:val="006702AD"/>
    <w:rsid w:val="006A3DD7"/>
    <w:rsid w:val="006B32AF"/>
    <w:rsid w:val="006B6D2B"/>
    <w:rsid w:val="006C2460"/>
    <w:rsid w:val="006F06B1"/>
    <w:rsid w:val="00702022"/>
    <w:rsid w:val="00715A01"/>
    <w:rsid w:val="00720609"/>
    <w:rsid w:val="007240A7"/>
    <w:rsid w:val="007660C8"/>
    <w:rsid w:val="00775595"/>
    <w:rsid w:val="00783295"/>
    <w:rsid w:val="00797BC1"/>
    <w:rsid w:val="007B3DD1"/>
    <w:rsid w:val="007C5035"/>
    <w:rsid w:val="007C59DE"/>
    <w:rsid w:val="007C7D9E"/>
    <w:rsid w:val="007D3894"/>
    <w:rsid w:val="00806856"/>
    <w:rsid w:val="00815BF1"/>
    <w:rsid w:val="0084469B"/>
    <w:rsid w:val="00880F3F"/>
    <w:rsid w:val="00900EED"/>
    <w:rsid w:val="009075EF"/>
    <w:rsid w:val="0095680B"/>
    <w:rsid w:val="00967DAF"/>
    <w:rsid w:val="009A238B"/>
    <w:rsid w:val="009B3483"/>
    <w:rsid w:val="009C729D"/>
    <w:rsid w:val="00A2624B"/>
    <w:rsid w:val="00A36E54"/>
    <w:rsid w:val="00A37FCF"/>
    <w:rsid w:val="00A42AD8"/>
    <w:rsid w:val="00A73E36"/>
    <w:rsid w:val="00A744E3"/>
    <w:rsid w:val="00A953E0"/>
    <w:rsid w:val="00AD14E0"/>
    <w:rsid w:val="00AF2B93"/>
    <w:rsid w:val="00B028C9"/>
    <w:rsid w:val="00B058C8"/>
    <w:rsid w:val="00B111B8"/>
    <w:rsid w:val="00B716A0"/>
    <w:rsid w:val="00B72B3F"/>
    <w:rsid w:val="00B77730"/>
    <w:rsid w:val="00B81BE0"/>
    <w:rsid w:val="00BA05ED"/>
    <w:rsid w:val="00BA28B1"/>
    <w:rsid w:val="00BA7B77"/>
    <w:rsid w:val="00BB2AAF"/>
    <w:rsid w:val="00BC5758"/>
    <w:rsid w:val="00BD054F"/>
    <w:rsid w:val="00C01492"/>
    <w:rsid w:val="00C20128"/>
    <w:rsid w:val="00C25511"/>
    <w:rsid w:val="00C4488F"/>
    <w:rsid w:val="00C45CB5"/>
    <w:rsid w:val="00C4731E"/>
    <w:rsid w:val="00C53DDE"/>
    <w:rsid w:val="00C830BD"/>
    <w:rsid w:val="00C947AD"/>
    <w:rsid w:val="00CA1EE5"/>
    <w:rsid w:val="00CA6581"/>
    <w:rsid w:val="00CB4521"/>
    <w:rsid w:val="00CD4AC5"/>
    <w:rsid w:val="00D0191A"/>
    <w:rsid w:val="00D537A6"/>
    <w:rsid w:val="00D57AB4"/>
    <w:rsid w:val="00D65568"/>
    <w:rsid w:val="00D93672"/>
    <w:rsid w:val="00D96867"/>
    <w:rsid w:val="00DA42D2"/>
    <w:rsid w:val="00DA430A"/>
    <w:rsid w:val="00DC7CF7"/>
    <w:rsid w:val="00DE53CA"/>
    <w:rsid w:val="00DF7C91"/>
    <w:rsid w:val="00E032EB"/>
    <w:rsid w:val="00E049EC"/>
    <w:rsid w:val="00E12887"/>
    <w:rsid w:val="00E63B8D"/>
    <w:rsid w:val="00E75020"/>
    <w:rsid w:val="00E949CE"/>
    <w:rsid w:val="00E95556"/>
    <w:rsid w:val="00EA3A18"/>
    <w:rsid w:val="00ED52A3"/>
    <w:rsid w:val="00F20EF0"/>
    <w:rsid w:val="00F240A1"/>
    <w:rsid w:val="00F464AF"/>
    <w:rsid w:val="00F51F8C"/>
    <w:rsid w:val="00F6086D"/>
    <w:rsid w:val="00F80CB6"/>
    <w:rsid w:val="00F95D32"/>
    <w:rsid w:val="00F97ABF"/>
    <w:rsid w:val="00FC3C49"/>
    <w:rsid w:val="00FC7415"/>
    <w:rsid w:val="00FD13B6"/>
    <w:rsid w:val="4D9C54BA"/>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uiPriority w:val="0"/>
    <w:pPr>
      <w:spacing w:after="0" w:line="240" w:lineRule="auto"/>
    </w:pPr>
    <w:rPr>
      <w:rFonts w:ascii="Arial Unicode MS" w:hAnsi="Arial Unicode MS" w:eastAsia="Arial Unicode MS" w:cs="Arial Unicode MS"/>
      <w:color w:val="000000"/>
      <w:sz w:val="24"/>
      <w:szCs w:val="24"/>
      <w:lang w:val="ru-RU" w:eastAsia="ru-RU" w:bidi="ar-SA"/>
    </w:rPr>
  </w:style>
  <w:style w:type="paragraph" w:styleId="2">
    <w:name w:val="heading 1"/>
    <w:basedOn w:val="1"/>
    <w:next w:val="1"/>
    <w:link w:val="12"/>
    <w:qFormat/>
    <w:uiPriority w:val="0"/>
    <w:pPr>
      <w:keepNext/>
      <w:jc w:val="center"/>
      <w:outlineLvl w:val="0"/>
    </w:pPr>
    <w:rPr>
      <w:rFonts w:ascii="Times New Roman" w:hAnsi="Times New Roman" w:eastAsia="Times New Roman" w:cs="Times New Roman"/>
      <w:b/>
      <w:color w:val="auto"/>
      <w:sz w:val="22"/>
      <w:szCs w:val="20"/>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4"/>
    <w:semiHidden/>
    <w:unhideWhenUsed/>
    <w:qFormat/>
    <w:uiPriority w:val="99"/>
    <w:rPr>
      <w:rFonts w:ascii="Segoe UI" w:hAnsi="Segoe UI" w:cs="Segoe UI"/>
      <w:sz w:val="18"/>
      <w:szCs w:val="18"/>
    </w:rPr>
  </w:style>
  <w:style w:type="character" w:customStyle="1" w:styleId="6">
    <w:name w:val="Основной текст_"/>
    <w:link w:val="7"/>
    <w:qFormat/>
    <w:uiPriority w:val="0"/>
    <w:rPr>
      <w:rFonts w:ascii="Times New Roman" w:hAnsi="Times New Roman" w:eastAsia="Times New Roman" w:cs="Times New Roman"/>
      <w:sz w:val="23"/>
      <w:szCs w:val="23"/>
      <w:shd w:val="clear" w:color="auto" w:fill="FFFFFF"/>
    </w:rPr>
  </w:style>
  <w:style w:type="paragraph" w:customStyle="1" w:styleId="7">
    <w:name w:val="Основной текст1"/>
    <w:basedOn w:val="1"/>
    <w:link w:val="6"/>
    <w:qFormat/>
    <w:uiPriority w:val="0"/>
    <w:pPr>
      <w:shd w:val="clear" w:color="auto" w:fill="FFFFFF"/>
      <w:spacing w:line="274" w:lineRule="exact"/>
      <w:ind w:hanging="380"/>
    </w:pPr>
    <w:rPr>
      <w:rFonts w:ascii="Times New Roman" w:hAnsi="Times New Roman" w:eastAsia="Times New Roman" w:cs="Times New Roman"/>
      <w:color w:val="auto"/>
      <w:sz w:val="23"/>
      <w:szCs w:val="23"/>
      <w:lang w:eastAsia="en-US"/>
    </w:rPr>
  </w:style>
  <w:style w:type="character" w:customStyle="1" w:styleId="8">
    <w:name w:val="Заголовок №1_"/>
    <w:link w:val="9"/>
    <w:qFormat/>
    <w:uiPriority w:val="0"/>
    <w:rPr>
      <w:rFonts w:ascii="Times New Roman" w:hAnsi="Times New Roman" w:eastAsia="Times New Roman" w:cs="Times New Roman"/>
      <w:sz w:val="27"/>
      <w:szCs w:val="27"/>
      <w:shd w:val="clear" w:color="auto" w:fill="FFFFFF"/>
    </w:rPr>
  </w:style>
  <w:style w:type="paragraph" w:customStyle="1" w:styleId="9">
    <w:name w:val="Заголовок №1"/>
    <w:basedOn w:val="1"/>
    <w:link w:val="8"/>
    <w:qFormat/>
    <w:uiPriority w:val="0"/>
    <w:pPr>
      <w:shd w:val="clear" w:color="auto" w:fill="FFFFFF"/>
      <w:spacing w:before="240" w:after="240" w:line="0" w:lineRule="atLeast"/>
      <w:outlineLvl w:val="0"/>
    </w:pPr>
    <w:rPr>
      <w:rFonts w:ascii="Times New Roman" w:hAnsi="Times New Roman" w:eastAsia="Times New Roman" w:cs="Times New Roman"/>
      <w:color w:val="auto"/>
      <w:sz w:val="27"/>
      <w:szCs w:val="27"/>
      <w:lang w:eastAsia="en-US"/>
    </w:rPr>
  </w:style>
  <w:style w:type="character" w:customStyle="1" w:styleId="10">
    <w:name w:val="Основной текст (2)_"/>
    <w:link w:val="11"/>
    <w:qFormat/>
    <w:uiPriority w:val="0"/>
    <w:rPr>
      <w:rFonts w:ascii="Times New Roman" w:hAnsi="Times New Roman" w:eastAsia="Times New Roman" w:cs="Times New Roman"/>
      <w:sz w:val="18"/>
      <w:szCs w:val="18"/>
      <w:shd w:val="clear" w:color="auto" w:fill="FFFFFF"/>
    </w:rPr>
  </w:style>
  <w:style w:type="paragraph" w:customStyle="1" w:styleId="11">
    <w:name w:val="Основной текст (2)"/>
    <w:basedOn w:val="1"/>
    <w:link w:val="10"/>
    <w:qFormat/>
    <w:uiPriority w:val="0"/>
    <w:pPr>
      <w:shd w:val="clear" w:color="auto" w:fill="FFFFFF"/>
      <w:spacing w:before="240" w:after="240" w:line="226" w:lineRule="exact"/>
    </w:pPr>
    <w:rPr>
      <w:rFonts w:ascii="Times New Roman" w:hAnsi="Times New Roman" w:eastAsia="Times New Roman" w:cs="Times New Roman"/>
      <w:color w:val="auto"/>
      <w:sz w:val="18"/>
      <w:szCs w:val="18"/>
      <w:lang w:eastAsia="en-US"/>
    </w:rPr>
  </w:style>
  <w:style w:type="character" w:customStyle="1" w:styleId="12">
    <w:name w:val="Заголовок 1 Знак"/>
    <w:basedOn w:val="3"/>
    <w:link w:val="2"/>
    <w:qFormat/>
    <w:uiPriority w:val="0"/>
    <w:rPr>
      <w:rFonts w:ascii="Times New Roman" w:hAnsi="Times New Roman" w:eastAsia="Times New Roman" w:cs="Times New Roman"/>
      <w:b/>
      <w:szCs w:val="20"/>
      <w:lang w:eastAsia="ru-RU"/>
    </w:rPr>
  </w:style>
  <w:style w:type="paragraph" w:styleId="13">
    <w:name w:val="List Paragraph"/>
    <w:basedOn w:val="1"/>
    <w:qFormat/>
    <w:uiPriority w:val="34"/>
    <w:pPr>
      <w:ind w:left="720"/>
      <w:contextualSpacing/>
    </w:pPr>
  </w:style>
  <w:style w:type="character" w:customStyle="1" w:styleId="14">
    <w:name w:val="Текст выноски Знак"/>
    <w:basedOn w:val="3"/>
    <w:link w:val="5"/>
    <w:semiHidden/>
    <w:uiPriority w:val="99"/>
    <w:rPr>
      <w:rFonts w:ascii="Segoe UI" w:hAnsi="Segoe UI" w:eastAsia="Arial Unicode MS" w:cs="Segoe UI"/>
      <w:color w:val="000000"/>
      <w:sz w:val="18"/>
      <w:szCs w:val="18"/>
      <w:lang w:eastAsia="ru-RU"/>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1040D-C7C2-4A23-AA6A-5987183D8C8A}">
  <ds:schemaRefs/>
</ds:datastoreItem>
</file>

<file path=docProps/app.xml><?xml version="1.0" encoding="utf-8"?>
<Properties xmlns="http://schemas.openxmlformats.org/officeDocument/2006/extended-properties" xmlns:vt="http://schemas.openxmlformats.org/officeDocument/2006/docPropsVTypes">
  <Template>Normal</Template>
  <Pages>16</Pages>
  <Words>6320</Words>
  <Characters>36025</Characters>
  <Lines>300</Lines>
  <Paragraphs>84</Paragraphs>
  <TotalTime>8</TotalTime>
  <ScaleCrop>false</ScaleCrop>
  <LinksUpToDate>false</LinksUpToDate>
  <CharactersWithSpaces>42261</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2024-09-16T11:36:00Z</dcterms:created>
  <dc:creator>Татьяна</dc:creator>
  <cp:lastModifiedBy>Елена Сафронова</cp:lastModifiedBy>
  <cp:lastPrinted>2024-09-16T13:24:00Z</cp:lastPrinted>
  <dcterms:modified xsi:type="dcterms:W3CDTF">2024-09-19T19:53:38Z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1B5ACFE8045A473FA611D698053F39F5_13</vt:lpwstr>
  </property>
</Properties>
</file>